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934" w:rsidRPr="00DD0346" w:rsidRDefault="00DE6934" w:rsidP="00DE6934">
      <w:pPr>
        <w:pStyle w:val="Heading2"/>
        <w:rPr>
          <w:b/>
          <w:bCs/>
          <w:sz w:val="36"/>
          <w:szCs w:val="36"/>
        </w:rPr>
      </w:pPr>
      <w:bookmarkStart w:id="0" w:name="_Toc36506317"/>
      <w:r>
        <w:rPr>
          <w:b/>
          <w:bCs/>
          <w:sz w:val="36"/>
          <w:szCs w:val="36"/>
        </w:rPr>
        <w:t>WILLIS</w:t>
      </w:r>
      <w:r w:rsidRPr="00DD0346">
        <w:rPr>
          <w:b/>
          <w:bCs/>
          <w:sz w:val="36"/>
          <w:szCs w:val="36"/>
        </w:rPr>
        <w:t xml:space="preserve">, </w:t>
      </w:r>
      <w:bookmarkEnd w:id="0"/>
      <w:r>
        <w:rPr>
          <w:b/>
          <w:bCs/>
          <w:sz w:val="36"/>
          <w:szCs w:val="36"/>
        </w:rPr>
        <w:t>David John (‘Dave’)</w:t>
      </w:r>
    </w:p>
    <w:p w:rsidR="00DE6934" w:rsidRDefault="00DE6934" w:rsidP="00DE6934">
      <w:pPr>
        <w:spacing w:after="0"/>
        <w:rPr>
          <w:sz w:val="24"/>
          <w:szCs w:val="24"/>
        </w:rPr>
      </w:pPr>
    </w:p>
    <w:p w:rsidR="00C123E0" w:rsidRPr="006C7796" w:rsidRDefault="00DE6934" w:rsidP="00DE6934">
      <w:pPr>
        <w:spacing w:after="0"/>
        <w:rPr>
          <w:sz w:val="24"/>
          <w:szCs w:val="24"/>
          <w:vertAlign w:val="superscript"/>
        </w:rPr>
      </w:pPr>
      <w:r w:rsidRPr="00DE6934">
        <w:rPr>
          <w:sz w:val="24"/>
          <w:szCs w:val="24"/>
        </w:rPr>
        <w:t xml:space="preserve">David John Willis was born </w:t>
      </w:r>
      <w:r w:rsidR="00B65D82">
        <w:rPr>
          <w:sz w:val="24"/>
          <w:szCs w:val="24"/>
        </w:rPr>
        <w:t>on 1</w:t>
      </w:r>
      <w:r w:rsidR="00B65D82" w:rsidRPr="00B65D82">
        <w:rPr>
          <w:sz w:val="24"/>
          <w:szCs w:val="24"/>
          <w:vertAlign w:val="superscript"/>
        </w:rPr>
        <w:t>st</w:t>
      </w:r>
      <w:r w:rsidR="00B65D82">
        <w:rPr>
          <w:sz w:val="24"/>
          <w:szCs w:val="24"/>
        </w:rPr>
        <w:t xml:space="preserve"> October 1880 at Boorowa, N.S.W.</w:t>
      </w:r>
      <w:r w:rsidR="006C7796">
        <w:rPr>
          <w:sz w:val="24"/>
          <w:szCs w:val="24"/>
        </w:rPr>
        <w:t xml:space="preserve"> His parents were</w:t>
      </w:r>
      <w:r>
        <w:rPr>
          <w:sz w:val="24"/>
          <w:szCs w:val="24"/>
        </w:rPr>
        <w:t xml:space="preserve"> George Frederick </w:t>
      </w:r>
      <w:r w:rsidR="00B65D82">
        <w:rPr>
          <w:sz w:val="24"/>
          <w:szCs w:val="24"/>
        </w:rPr>
        <w:t xml:space="preserve">&amp; Deliah </w:t>
      </w:r>
      <w:r>
        <w:rPr>
          <w:sz w:val="24"/>
          <w:szCs w:val="24"/>
        </w:rPr>
        <w:t>Willis</w:t>
      </w:r>
      <w:r w:rsidR="00B65D82">
        <w:rPr>
          <w:sz w:val="24"/>
          <w:szCs w:val="24"/>
        </w:rPr>
        <w:t>.</w:t>
      </w:r>
      <w:r w:rsidR="006C7796">
        <w:rPr>
          <w:sz w:val="24"/>
          <w:szCs w:val="24"/>
        </w:rPr>
        <w:t xml:space="preserve"> The family would later move to Beecroft.</w:t>
      </w:r>
      <w:r w:rsidR="006C7796">
        <w:rPr>
          <w:sz w:val="24"/>
          <w:szCs w:val="24"/>
          <w:vertAlign w:val="superscript"/>
        </w:rPr>
        <w:t>1</w:t>
      </w:r>
    </w:p>
    <w:p w:rsidR="006C7796" w:rsidRPr="006C7796" w:rsidRDefault="006C7796" w:rsidP="00DE6934">
      <w:pPr>
        <w:spacing w:after="0"/>
        <w:rPr>
          <w:sz w:val="24"/>
          <w:szCs w:val="24"/>
        </w:rPr>
      </w:pPr>
    </w:p>
    <w:p w:rsidR="00DE6934" w:rsidRPr="006C7796" w:rsidRDefault="00DE6934" w:rsidP="00DE6934">
      <w:pPr>
        <w:spacing w:after="0"/>
        <w:rPr>
          <w:sz w:val="24"/>
          <w:szCs w:val="24"/>
          <w:vertAlign w:val="superscript"/>
        </w:rPr>
      </w:pPr>
      <w:r>
        <w:rPr>
          <w:sz w:val="24"/>
          <w:szCs w:val="24"/>
        </w:rPr>
        <w:t>On 3</w:t>
      </w:r>
      <w:r w:rsidRPr="00DE6934">
        <w:rPr>
          <w:sz w:val="24"/>
          <w:szCs w:val="24"/>
          <w:vertAlign w:val="superscript"/>
        </w:rPr>
        <w:t>rd</w:t>
      </w:r>
      <w:r>
        <w:rPr>
          <w:sz w:val="24"/>
          <w:szCs w:val="24"/>
        </w:rPr>
        <w:t xml:space="preserve"> November 1899 he </w:t>
      </w:r>
      <w:r>
        <w:rPr>
          <w:sz w:val="24"/>
          <w:szCs w:val="24"/>
        </w:rPr>
        <w:t xml:space="preserve">and </w:t>
      </w:r>
      <w:r>
        <w:rPr>
          <w:sz w:val="24"/>
          <w:szCs w:val="24"/>
        </w:rPr>
        <w:t xml:space="preserve">other </w:t>
      </w:r>
      <w:r>
        <w:rPr>
          <w:sz w:val="24"/>
          <w:szCs w:val="24"/>
        </w:rPr>
        <w:t>men of “F Company” (Hornsby Junction) of the Australian Rifles, passed the medical examination, enabling them to join the contingent which left for the Cap</w:t>
      </w:r>
      <w:r>
        <w:rPr>
          <w:sz w:val="24"/>
          <w:szCs w:val="24"/>
        </w:rPr>
        <w:t xml:space="preserve">e in the S.S. </w:t>
      </w:r>
      <w:r w:rsidRPr="00DE6934">
        <w:rPr>
          <w:i/>
          <w:sz w:val="24"/>
          <w:szCs w:val="24"/>
        </w:rPr>
        <w:t>Aberdeen</w:t>
      </w:r>
      <w:r>
        <w:rPr>
          <w:sz w:val="24"/>
          <w:szCs w:val="24"/>
        </w:rPr>
        <w:t>. This was the first Australian contingent to South Africa to fight in the Boer War [1899-1902].</w:t>
      </w:r>
      <w:r w:rsidR="006C7796">
        <w:rPr>
          <w:sz w:val="24"/>
          <w:szCs w:val="24"/>
        </w:rPr>
        <w:t xml:space="preserve"> It was later said that, prior to his departure, that ‘he had been of great assistance to his father, who followed the avocation of a contractor.’</w:t>
      </w:r>
      <w:r w:rsidR="006C7796">
        <w:rPr>
          <w:sz w:val="24"/>
          <w:szCs w:val="24"/>
          <w:vertAlign w:val="superscript"/>
        </w:rPr>
        <w:t>2</w:t>
      </w:r>
    </w:p>
    <w:p w:rsidR="00DE6934" w:rsidRPr="00DE6934" w:rsidRDefault="00DE6934" w:rsidP="00DE6934">
      <w:pPr>
        <w:spacing w:after="0"/>
        <w:rPr>
          <w:sz w:val="24"/>
          <w:szCs w:val="24"/>
        </w:rPr>
      </w:pPr>
    </w:p>
    <w:p w:rsidR="00DE6934" w:rsidRPr="006C7796" w:rsidRDefault="00DE6934" w:rsidP="00DE6934">
      <w:pPr>
        <w:spacing w:after="0"/>
        <w:rPr>
          <w:sz w:val="24"/>
          <w:szCs w:val="24"/>
          <w:vertAlign w:val="superscript"/>
        </w:rPr>
      </w:pPr>
      <w:r>
        <w:rPr>
          <w:sz w:val="24"/>
          <w:szCs w:val="24"/>
        </w:rPr>
        <w:t>In March 1900 it was reported: ‘</w:t>
      </w:r>
      <w:r>
        <w:rPr>
          <w:sz w:val="24"/>
          <w:szCs w:val="24"/>
        </w:rPr>
        <w:t>When we got to Cole’s Kop, the Boers fired some shots at us, exploding well within a hundred yards of us.  We got the word to trot, and some of us, myself included, were so surprised that we sat looking at the shells bursting.  The captain had to roar at us to trot, and then, when we heard the guns go off the second time, we went at a gallop.  Willis, of Beecroft, lost his rifle, and had to dismount and go back and find it, which he did.</w:t>
      </w:r>
      <w:r>
        <w:rPr>
          <w:sz w:val="24"/>
          <w:szCs w:val="24"/>
        </w:rPr>
        <w:t>’</w:t>
      </w:r>
      <w:r w:rsidR="006C7796">
        <w:rPr>
          <w:sz w:val="24"/>
          <w:szCs w:val="24"/>
          <w:vertAlign w:val="superscript"/>
        </w:rPr>
        <w:t>3</w:t>
      </w:r>
    </w:p>
    <w:p w:rsidR="00DE6934" w:rsidRDefault="00DE6934" w:rsidP="00DE6934">
      <w:pPr>
        <w:spacing w:after="0"/>
        <w:rPr>
          <w:sz w:val="24"/>
          <w:szCs w:val="24"/>
        </w:rPr>
      </w:pPr>
    </w:p>
    <w:p w:rsidR="00DE6934" w:rsidRPr="006C7796" w:rsidRDefault="00DE6934" w:rsidP="00DE6934">
      <w:pPr>
        <w:spacing w:after="0"/>
        <w:rPr>
          <w:sz w:val="24"/>
          <w:szCs w:val="24"/>
          <w:vertAlign w:val="superscript"/>
        </w:rPr>
      </w:pPr>
      <w:r>
        <w:rPr>
          <w:sz w:val="24"/>
          <w:szCs w:val="24"/>
        </w:rPr>
        <w:t>In April 1900 it was reported: ‘</w:t>
      </w:r>
      <w:r>
        <w:rPr>
          <w:sz w:val="24"/>
          <w:szCs w:val="24"/>
        </w:rPr>
        <w:t>During the afternoon a shell burst close to Private S. Atchison, of Carlingford.  The poor fellow only lived four hours.  The Church of England chaplain read the burial service, and Private Boulton had charge of a party to dig the grave.  Willis, of Beecroft, was one of the party.</w:t>
      </w:r>
      <w:r>
        <w:rPr>
          <w:sz w:val="24"/>
          <w:szCs w:val="24"/>
        </w:rPr>
        <w:t>’</w:t>
      </w:r>
      <w:r w:rsidR="006C7796">
        <w:rPr>
          <w:sz w:val="24"/>
          <w:szCs w:val="24"/>
          <w:vertAlign w:val="superscript"/>
        </w:rPr>
        <w:t>4</w:t>
      </w:r>
    </w:p>
    <w:p w:rsidR="00DE6934" w:rsidRDefault="00DE6934" w:rsidP="00DE6934">
      <w:pPr>
        <w:spacing w:after="0"/>
        <w:rPr>
          <w:sz w:val="24"/>
          <w:szCs w:val="24"/>
        </w:rPr>
      </w:pPr>
    </w:p>
    <w:p w:rsidR="00DE6934" w:rsidRPr="006C7796" w:rsidRDefault="00DE6934" w:rsidP="00DE6934">
      <w:pPr>
        <w:spacing w:after="0"/>
        <w:rPr>
          <w:sz w:val="24"/>
          <w:szCs w:val="24"/>
          <w:vertAlign w:val="superscript"/>
        </w:rPr>
      </w:pPr>
      <w:r>
        <w:rPr>
          <w:sz w:val="24"/>
          <w:szCs w:val="24"/>
        </w:rPr>
        <w:t>In September 1900 it was reported: ‘All well with n</w:t>
      </w:r>
      <w:r>
        <w:rPr>
          <w:sz w:val="24"/>
          <w:szCs w:val="24"/>
        </w:rPr>
        <w:t>ine of our Boys.</w:t>
      </w:r>
      <w:r>
        <w:rPr>
          <w:sz w:val="24"/>
          <w:szCs w:val="24"/>
        </w:rPr>
        <w:t xml:space="preserve">’ </w:t>
      </w:r>
      <w:r>
        <w:rPr>
          <w:sz w:val="24"/>
          <w:szCs w:val="24"/>
        </w:rPr>
        <w:t>[</w:t>
      </w:r>
      <w:r>
        <w:rPr>
          <w:sz w:val="24"/>
          <w:szCs w:val="24"/>
        </w:rPr>
        <w:t>I</w:t>
      </w:r>
      <w:r>
        <w:rPr>
          <w:sz w:val="24"/>
          <w:szCs w:val="24"/>
        </w:rPr>
        <w:t>ncludes D. Willis, of Beecroft, N.S.W. Infantry, formerly of the 6</w:t>
      </w:r>
      <w:r w:rsidRPr="006D7526">
        <w:rPr>
          <w:sz w:val="24"/>
          <w:szCs w:val="24"/>
          <w:vertAlign w:val="superscript"/>
        </w:rPr>
        <w:t>th</w:t>
      </w:r>
      <w:r>
        <w:rPr>
          <w:sz w:val="24"/>
          <w:szCs w:val="24"/>
        </w:rPr>
        <w:t xml:space="preserve"> Regiment</w:t>
      </w:r>
      <w:r>
        <w:rPr>
          <w:sz w:val="24"/>
          <w:szCs w:val="24"/>
        </w:rPr>
        <w:t>.</w:t>
      </w:r>
      <w:r w:rsidR="00CB548E">
        <w:rPr>
          <w:sz w:val="24"/>
          <w:szCs w:val="24"/>
        </w:rPr>
        <w:t>]</w:t>
      </w:r>
      <w:r w:rsidR="006C7796">
        <w:rPr>
          <w:sz w:val="24"/>
          <w:szCs w:val="24"/>
          <w:vertAlign w:val="superscript"/>
        </w:rPr>
        <w:t>5</w:t>
      </w:r>
    </w:p>
    <w:p w:rsidR="00B51F1C" w:rsidRDefault="00B51F1C" w:rsidP="00DE6934">
      <w:pPr>
        <w:spacing w:after="0"/>
        <w:rPr>
          <w:sz w:val="24"/>
          <w:szCs w:val="24"/>
        </w:rPr>
      </w:pPr>
    </w:p>
    <w:p w:rsidR="00DE6934" w:rsidRPr="006C7796" w:rsidRDefault="00DE6934" w:rsidP="00DE6934">
      <w:pPr>
        <w:spacing w:after="0"/>
        <w:rPr>
          <w:sz w:val="24"/>
          <w:szCs w:val="24"/>
          <w:vertAlign w:val="superscript"/>
        </w:rPr>
      </w:pPr>
      <w:r>
        <w:rPr>
          <w:sz w:val="24"/>
          <w:szCs w:val="24"/>
        </w:rPr>
        <w:t>On 1</w:t>
      </w:r>
      <w:r w:rsidRPr="00DE6934">
        <w:rPr>
          <w:sz w:val="24"/>
          <w:szCs w:val="24"/>
          <w:vertAlign w:val="superscript"/>
        </w:rPr>
        <w:t>st</w:t>
      </w:r>
      <w:r>
        <w:rPr>
          <w:sz w:val="24"/>
          <w:szCs w:val="24"/>
        </w:rPr>
        <w:t xml:space="preserve"> October 1900 Private David John Willis</w:t>
      </w:r>
      <w:r w:rsidR="00B51F1C">
        <w:rPr>
          <w:sz w:val="24"/>
          <w:szCs w:val="24"/>
        </w:rPr>
        <w:t xml:space="preserve"> was killed, on his 20</w:t>
      </w:r>
      <w:r w:rsidR="00B51F1C" w:rsidRPr="00B51F1C">
        <w:rPr>
          <w:sz w:val="24"/>
          <w:szCs w:val="24"/>
          <w:vertAlign w:val="superscript"/>
        </w:rPr>
        <w:t>th</w:t>
      </w:r>
      <w:r w:rsidR="00B51F1C">
        <w:rPr>
          <w:sz w:val="24"/>
          <w:szCs w:val="24"/>
        </w:rPr>
        <w:t xml:space="preserve"> birthday.</w:t>
      </w:r>
      <w:r w:rsidR="006C7796">
        <w:rPr>
          <w:sz w:val="24"/>
          <w:szCs w:val="24"/>
          <w:vertAlign w:val="superscript"/>
        </w:rPr>
        <w:t>6</w:t>
      </w:r>
    </w:p>
    <w:p w:rsidR="00B51F1C" w:rsidRDefault="00B51F1C" w:rsidP="00DE6934">
      <w:pPr>
        <w:spacing w:after="0"/>
        <w:rPr>
          <w:sz w:val="24"/>
          <w:szCs w:val="24"/>
        </w:rPr>
      </w:pPr>
    </w:p>
    <w:p w:rsidR="00B51F1C" w:rsidRPr="006C7796" w:rsidRDefault="00B51F1C" w:rsidP="00B51F1C">
      <w:pPr>
        <w:spacing w:after="0"/>
        <w:rPr>
          <w:rFonts w:cstheme="minorHAnsi"/>
          <w:sz w:val="24"/>
          <w:szCs w:val="24"/>
          <w:vertAlign w:val="superscript"/>
        </w:rPr>
      </w:pPr>
      <w:r>
        <w:rPr>
          <w:sz w:val="24"/>
          <w:szCs w:val="24"/>
        </w:rPr>
        <w:t>On Sunday 28</w:t>
      </w:r>
      <w:r w:rsidRPr="00B51F1C">
        <w:rPr>
          <w:sz w:val="24"/>
          <w:szCs w:val="24"/>
          <w:vertAlign w:val="superscript"/>
        </w:rPr>
        <w:t>th</w:t>
      </w:r>
      <w:r>
        <w:rPr>
          <w:sz w:val="24"/>
          <w:szCs w:val="24"/>
        </w:rPr>
        <w:t xml:space="preserve"> October a </w:t>
      </w:r>
      <w:r>
        <w:rPr>
          <w:rFonts w:cstheme="minorHAnsi"/>
          <w:sz w:val="24"/>
          <w:szCs w:val="24"/>
        </w:rPr>
        <w:t xml:space="preserve">memorial service was held at </w:t>
      </w:r>
      <w:r w:rsidRPr="00744C53">
        <w:rPr>
          <w:rFonts w:eastAsia="Times New Roman" w:cstheme="minorHAnsi"/>
          <w:color w:val="000000"/>
          <w:sz w:val="24"/>
          <w:szCs w:val="24"/>
          <w:lang w:eastAsia="en-AU"/>
        </w:rPr>
        <w:t>the Church of England, Beecroft</w:t>
      </w:r>
      <w:r>
        <w:rPr>
          <w:rFonts w:eastAsia="Times New Roman" w:cstheme="minorHAnsi"/>
          <w:color w:val="000000"/>
          <w:sz w:val="24"/>
          <w:szCs w:val="24"/>
          <w:lang w:eastAsia="en-AU"/>
        </w:rPr>
        <w:t xml:space="preserve">. About 400 people assembled to pay a last tribute of respect to his memory. </w:t>
      </w:r>
      <w:r w:rsidRPr="00744C53">
        <w:rPr>
          <w:rFonts w:eastAsia="Times New Roman" w:cstheme="minorHAnsi"/>
          <w:color w:val="000000"/>
          <w:sz w:val="24"/>
          <w:szCs w:val="24"/>
          <w:lang w:eastAsia="en-AU"/>
        </w:rPr>
        <w:t xml:space="preserve">As the church </w:t>
      </w:r>
      <w:r w:rsidR="00CB548E">
        <w:rPr>
          <w:rFonts w:eastAsia="Times New Roman" w:cstheme="minorHAnsi"/>
          <w:color w:val="000000"/>
          <w:sz w:val="24"/>
          <w:szCs w:val="24"/>
          <w:lang w:eastAsia="en-AU"/>
        </w:rPr>
        <w:t>wa</w:t>
      </w:r>
      <w:r w:rsidRPr="00744C53">
        <w:rPr>
          <w:rFonts w:eastAsia="Times New Roman" w:cstheme="minorHAnsi"/>
          <w:color w:val="000000"/>
          <w:sz w:val="24"/>
          <w:szCs w:val="24"/>
          <w:lang w:eastAsia="en-AU"/>
        </w:rPr>
        <w:t>s far too sm</w:t>
      </w:r>
      <w:r>
        <w:rPr>
          <w:rFonts w:eastAsia="Times New Roman" w:cstheme="minorHAnsi"/>
          <w:color w:val="000000"/>
          <w:sz w:val="24"/>
          <w:szCs w:val="24"/>
          <w:lang w:eastAsia="en-AU"/>
        </w:rPr>
        <w:t>a</w:t>
      </w:r>
      <w:r w:rsidRPr="00744C53">
        <w:rPr>
          <w:rFonts w:eastAsia="Times New Roman" w:cstheme="minorHAnsi"/>
          <w:color w:val="000000"/>
          <w:sz w:val="24"/>
          <w:szCs w:val="24"/>
          <w:lang w:eastAsia="en-AU"/>
        </w:rPr>
        <w:t xml:space="preserve">ll to accommodate so large a congregation, the service was conducted </w:t>
      </w:r>
      <w:r>
        <w:rPr>
          <w:rFonts w:eastAsia="Times New Roman" w:cstheme="minorHAnsi"/>
          <w:color w:val="000000"/>
          <w:sz w:val="24"/>
          <w:szCs w:val="24"/>
          <w:lang w:eastAsia="en-AU"/>
        </w:rPr>
        <w:t>i</w:t>
      </w:r>
      <w:r w:rsidRPr="00744C53">
        <w:rPr>
          <w:rFonts w:eastAsia="Times New Roman" w:cstheme="minorHAnsi"/>
          <w:color w:val="000000"/>
          <w:sz w:val="24"/>
          <w:szCs w:val="24"/>
          <w:lang w:eastAsia="en-AU"/>
        </w:rPr>
        <w:t>n th</w:t>
      </w:r>
      <w:r>
        <w:rPr>
          <w:rFonts w:eastAsia="Times New Roman" w:cstheme="minorHAnsi"/>
          <w:color w:val="000000"/>
          <w:sz w:val="24"/>
          <w:szCs w:val="24"/>
          <w:lang w:eastAsia="en-AU"/>
        </w:rPr>
        <w:t>e</w:t>
      </w:r>
      <w:r w:rsidRPr="00744C53">
        <w:rPr>
          <w:rFonts w:eastAsia="Times New Roman" w:cstheme="minorHAnsi"/>
          <w:color w:val="000000"/>
          <w:sz w:val="24"/>
          <w:szCs w:val="24"/>
          <w:lang w:eastAsia="en-AU"/>
        </w:rPr>
        <w:t xml:space="preserve"> church grounds.</w:t>
      </w:r>
      <w:r w:rsidR="006C7796">
        <w:rPr>
          <w:rFonts w:eastAsia="Times New Roman" w:cstheme="minorHAnsi"/>
          <w:color w:val="000000"/>
          <w:sz w:val="24"/>
          <w:szCs w:val="24"/>
          <w:vertAlign w:val="superscript"/>
          <w:lang w:eastAsia="en-AU"/>
        </w:rPr>
        <w:t>7</w:t>
      </w:r>
    </w:p>
    <w:p w:rsidR="00B51F1C" w:rsidRDefault="00B51F1C" w:rsidP="00DE6934">
      <w:pPr>
        <w:spacing w:after="0"/>
        <w:rPr>
          <w:sz w:val="24"/>
          <w:szCs w:val="24"/>
        </w:rPr>
      </w:pPr>
    </w:p>
    <w:p w:rsidR="00B51F1C" w:rsidRPr="006C7796" w:rsidRDefault="00B51F1C" w:rsidP="00DE6934">
      <w:pPr>
        <w:spacing w:after="0"/>
        <w:rPr>
          <w:sz w:val="24"/>
          <w:szCs w:val="24"/>
          <w:vertAlign w:val="superscript"/>
        </w:rPr>
      </w:pPr>
      <w:r>
        <w:rPr>
          <w:sz w:val="24"/>
          <w:szCs w:val="24"/>
        </w:rPr>
        <w:t>On 29</w:t>
      </w:r>
      <w:r w:rsidRPr="00B51F1C">
        <w:rPr>
          <w:sz w:val="24"/>
          <w:szCs w:val="24"/>
          <w:vertAlign w:val="superscript"/>
        </w:rPr>
        <w:t>th</w:t>
      </w:r>
      <w:r>
        <w:rPr>
          <w:sz w:val="24"/>
          <w:szCs w:val="24"/>
        </w:rPr>
        <w:t xml:space="preserve"> October a public meeting at Beecroft was held for the purpose of deciding what steps should be taken to perpetuate </w:t>
      </w:r>
      <w:r w:rsidR="00CB548E">
        <w:rPr>
          <w:sz w:val="24"/>
          <w:szCs w:val="24"/>
        </w:rPr>
        <w:t xml:space="preserve">his memory </w:t>
      </w:r>
      <w:r>
        <w:rPr>
          <w:sz w:val="24"/>
          <w:szCs w:val="24"/>
        </w:rPr>
        <w:t>in some way</w:t>
      </w:r>
      <w:bookmarkStart w:id="1" w:name="_GoBack"/>
      <w:bookmarkEnd w:id="1"/>
      <w:r>
        <w:rPr>
          <w:sz w:val="24"/>
          <w:szCs w:val="24"/>
        </w:rPr>
        <w:t>. It was said that Dave Willis was a great favourite in Beecroft. It was decided to erect a memorial on the Village Green.</w:t>
      </w:r>
      <w:r w:rsidR="006C7796">
        <w:rPr>
          <w:sz w:val="24"/>
          <w:szCs w:val="24"/>
          <w:vertAlign w:val="superscript"/>
        </w:rPr>
        <w:t>8</w:t>
      </w:r>
    </w:p>
    <w:p w:rsidR="00DE6934" w:rsidRDefault="00DE6934" w:rsidP="00DE6934">
      <w:pPr>
        <w:spacing w:after="0"/>
        <w:rPr>
          <w:sz w:val="24"/>
          <w:szCs w:val="24"/>
        </w:rPr>
      </w:pPr>
    </w:p>
    <w:p w:rsidR="00B51F1C" w:rsidRPr="006C7796" w:rsidRDefault="00B51F1C" w:rsidP="00B51F1C">
      <w:pPr>
        <w:spacing w:after="0"/>
        <w:rPr>
          <w:rFonts w:cs="Arial"/>
          <w:sz w:val="24"/>
          <w:szCs w:val="24"/>
          <w:vertAlign w:val="superscript"/>
        </w:rPr>
      </w:pPr>
      <w:r>
        <w:rPr>
          <w:sz w:val="24"/>
          <w:szCs w:val="24"/>
        </w:rPr>
        <w:t>In December 1900 it was ‘rumoured</w:t>
      </w:r>
      <w:r w:rsidRPr="00B51F1C">
        <w:rPr>
          <w:rFonts w:cs="Arial"/>
          <w:sz w:val="24"/>
          <w:szCs w:val="24"/>
        </w:rPr>
        <w:t xml:space="preserve"> </w:t>
      </w:r>
      <w:r>
        <w:rPr>
          <w:rFonts w:cs="Arial"/>
          <w:sz w:val="24"/>
          <w:szCs w:val="24"/>
        </w:rPr>
        <w:t>that Trooper Dave Willis, of Beecroft, is alive “at the front,” and not dead, as reported some weeks back.  We much fear that the rumour is incorrect.</w:t>
      </w:r>
      <w:r>
        <w:rPr>
          <w:rFonts w:cs="Arial"/>
          <w:sz w:val="24"/>
          <w:szCs w:val="24"/>
        </w:rPr>
        <w:t>’</w:t>
      </w:r>
      <w:r w:rsidR="006C7796">
        <w:rPr>
          <w:rFonts w:cs="Arial"/>
          <w:sz w:val="24"/>
          <w:szCs w:val="24"/>
          <w:vertAlign w:val="superscript"/>
        </w:rPr>
        <w:t>9</w:t>
      </w:r>
    </w:p>
    <w:p w:rsidR="00B51F1C" w:rsidRDefault="00B51F1C" w:rsidP="00DE6934">
      <w:pPr>
        <w:spacing w:after="0"/>
        <w:rPr>
          <w:sz w:val="24"/>
          <w:szCs w:val="24"/>
        </w:rPr>
      </w:pPr>
    </w:p>
    <w:p w:rsidR="00B51F1C" w:rsidRDefault="00B65D82" w:rsidP="00DE6934">
      <w:pPr>
        <w:spacing w:after="0"/>
        <w:rPr>
          <w:sz w:val="24"/>
          <w:szCs w:val="24"/>
        </w:rPr>
      </w:pPr>
      <w:r>
        <w:rPr>
          <w:sz w:val="24"/>
          <w:szCs w:val="24"/>
        </w:rPr>
        <w:t>The Willis Memorial drinking fountain was unveiled on 24</w:t>
      </w:r>
      <w:r w:rsidRPr="00B65D82">
        <w:rPr>
          <w:sz w:val="24"/>
          <w:szCs w:val="24"/>
          <w:vertAlign w:val="superscript"/>
        </w:rPr>
        <w:t>th</w:t>
      </w:r>
      <w:r>
        <w:rPr>
          <w:sz w:val="24"/>
          <w:szCs w:val="24"/>
        </w:rPr>
        <w:t xml:space="preserve"> November 1901. It was an imposing ceremony.</w:t>
      </w:r>
    </w:p>
    <w:p w:rsidR="00B65D82" w:rsidRDefault="00B65D82" w:rsidP="00B65D82">
      <w:pPr>
        <w:spacing w:after="0" w:line="240" w:lineRule="auto"/>
        <w:rPr>
          <w:rFonts w:eastAsia="Times New Roman" w:cstheme="minorHAnsi"/>
          <w:color w:val="000000"/>
          <w:sz w:val="24"/>
          <w:szCs w:val="24"/>
          <w:lang w:eastAsia="en-AU"/>
        </w:rPr>
      </w:pPr>
      <w:r w:rsidRPr="00744C53">
        <w:rPr>
          <w:rFonts w:eastAsia="Times New Roman" w:cstheme="minorHAnsi"/>
          <w:color w:val="000000"/>
          <w:sz w:val="24"/>
          <w:szCs w:val="24"/>
          <w:lang w:eastAsia="en-AU"/>
        </w:rPr>
        <w:lastRenderedPageBreak/>
        <w:t>Th</w:t>
      </w:r>
      <w:r>
        <w:rPr>
          <w:rFonts w:eastAsia="Times New Roman" w:cstheme="minorHAnsi"/>
          <w:color w:val="000000"/>
          <w:sz w:val="24"/>
          <w:szCs w:val="24"/>
          <w:lang w:eastAsia="en-AU"/>
        </w:rPr>
        <w:t>e</w:t>
      </w:r>
      <w:r w:rsidRPr="00744C53">
        <w:rPr>
          <w:rFonts w:eastAsia="Times New Roman" w:cstheme="minorHAnsi"/>
          <w:color w:val="000000"/>
          <w:sz w:val="24"/>
          <w:szCs w:val="24"/>
          <w:lang w:eastAsia="en-AU"/>
        </w:rPr>
        <w:t xml:space="preserve"> inscription on the tablet </w:t>
      </w:r>
      <w:r>
        <w:rPr>
          <w:rFonts w:eastAsia="Times New Roman" w:cstheme="minorHAnsi"/>
          <w:color w:val="000000"/>
          <w:sz w:val="24"/>
          <w:szCs w:val="24"/>
          <w:lang w:eastAsia="en-AU"/>
        </w:rPr>
        <w:t>reads</w:t>
      </w:r>
      <w:r w:rsidRPr="00744C53">
        <w:rPr>
          <w:rFonts w:eastAsia="Times New Roman" w:cstheme="minorHAnsi"/>
          <w:color w:val="000000"/>
          <w:sz w:val="24"/>
          <w:szCs w:val="24"/>
          <w:lang w:eastAsia="en-AU"/>
        </w:rPr>
        <w:t xml:space="preserve"> as follows: — </w:t>
      </w:r>
    </w:p>
    <w:p w:rsidR="00B65D82" w:rsidRDefault="00B65D82" w:rsidP="00B65D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Pr>
          <w:rFonts w:eastAsia="Times New Roman" w:cstheme="minorHAnsi"/>
          <w:color w:val="000000"/>
          <w:sz w:val="24"/>
          <w:szCs w:val="24"/>
          <w:lang w:eastAsia="en-AU"/>
        </w:rPr>
        <w:t>Erected</w:t>
      </w:r>
    </w:p>
    <w:p w:rsidR="00B65D82" w:rsidRDefault="00B65D82" w:rsidP="00B65D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By the Residents of the District</w:t>
      </w:r>
    </w:p>
    <w:p w:rsidR="00B65D82" w:rsidRDefault="00B65D82" w:rsidP="00B65D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 Memory of</w:t>
      </w:r>
    </w:p>
    <w:p w:rsidR="00B65D82" w:rsidRDefault="00B65D82" w:rsidP="00B65D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DAVID JOHN WILLIS,</w:t>
      </w:r>
    </w:p>
    <w:p w:rsidR="00B65D82" w:rsidRDefault="00B65D82" w:rsidP="00B65D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Killed in Battle</w:t>
      </w:r>
    </w:p>
    <w:p w:rsidR="00B65D82" w:rsidRDefault="00B65D82" w:rsidP="00B65D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At</w:t>
      </w:r>
    </w:p>
    <w:p w:rsidR="00B65D82" w:rsidRDefault="00B65D82" w:rsidP="00B65D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Elansskop, South Africa,</w:t>
      </w:r>
    </w:p>
    <w:p w:rsidR="00B65D82" w:rsidRDefault="00B65D82" w:rsidP="00B65D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October 1</w:t>
      </w:r>
      <w:r w:rsidRPr="00B90FE1">
        <w:rPr>
          <w:rFonts w:eastAsia="Times New Roman" w:cstheme="minorHAnsi"/>
          <w:color w:val="000000"/>
          <w:sz w:val="24"/>
          <w:szCs w:val="24"/>
          <w:vertAlign w:val="superscript"/>
          <w:lang w:eastAsia="en-AU"/>
        </w:rPr>
        <w:t>st</w:t>
      </w:r>
      <w:r>
        <w:rPr>
          <w:rFonts w:eastAsia="Times New Roman" w:cstheme="minorHAnsi"/>
          <w:color w:val="000000"/>
          <w:sz w:val="24"/>
          <w:szCs w:val="24"/>
          <w:lang w:eastAsia="en-AU"/>
        </w:rPr>
        <w:t>, 1900</w:t>
      </w:r>
    </w:p>
    <w:p w:rsidR="00B65D82" w:rsidRPr="006C7796" w:rsidRDefault="00B65D82" w:rsidP="00B65D82">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Aged 20 Years.</w:t>
      </w:r>
      <w:r>
        <w:rPr>
          <w:rFonts w:eastAsia="Times New Roman" w:cstheme="minorHAnsi"/>
          <w:color w:val="000000"/>
          <w:sz w:val="24"/>
          <w:szCs w:val="24"/>
          <w:lang w:eastAsia="en-AU"/>
        </w:rPr>
        <w:t>”</w:t>
      </w:r>
      <w:r w:rsidR="006C7796">
        <w:rPr>
          <w:rFonts w:eastAsia="Times New Roman" w:cstheme="minorHAnsi"/>
          <w:color w:val="000000"/>
          <w:sz w:val="24"/>
          <w:szCs w:val="24"/>
          <w:vertAlign w:val="superscript"/>
          <w:lang w:eastAsia="en-AU"/>
        </w:rPr>
        <w:t>10</w:t>
      </w:r>
    </w:p>
    <w:p w:rsidR="00B65D82" w:rsidRDefault="00B65D82" w:rsidP="00DE6934">
      <w:pPr>
        <w:spacing w:after="0"/>
        <w:rPr>
          <w:sz w:val="24"/>
          <w:szCs w:val="24"/>
        </w:rPr>
      </w:pPr>
    </w:p>
    <w:p w:rsidR="00B65D82" w:rsidRDefault="00B65D82" w:rsidP="00DE6934">
      <w:pPr>
        <w:spacing w:after="0"/>
        <w:rPr>
          <w:sz w:val="24"/>
          <w:szCs w:val="24"/>
        </w:rPr>
      </w:pPr>
    </w:p>
    <w:p w:rsidR="00CB548E" w:rsidRDefault="00CB548E">
      <w:pPr>
        <w:rPr>
          <w:sz w:val="24"/>
          <w:szCs w:val="24"/>
        </w:rPr>
      </w:pPr>
      <w:r>
        <w:rPr>
          <w:sz w:val="24"/>
          <w:szCs w:val="24"/>
        </w:rPr>
        <w:br w:type="page"/>
      </w:r>
    </w:p>
    <w:p w:rsidR="00B65D82" w:rsidRPr="00B65D82" w:rsidRDefault="00B65D82" w:rsidP="00DE6934">
      <w:pPr>
        <w:spacing w:after="0"/>
        <w:rPr>
          <w:b/>
          <w:sz w:val="28"/>
          <w:szCs w:val="28"/>
          <w:u w:val="single"/>
        </w:rPr>
      </w:pPr>
      <w:r w:rsidRPr="00B65D82">
        <w:rPr>
          <w:b/>
          <w:sz w:val="28"/>
          <w:szCs w:val="28"/>
          <w:u w:val="single"/>
        </w:rPr>
        <w:t>Bibliography</w:t>
      </w:r>
    </w:p>
    <w:p w:rsidR="00B65D82" w:rsidRDefault="00B65D82" w:rsidP="00DE6934">
      <w:pPr>
        <w:spacing w:after="0"/>
        <w:rPr>
          <w:sz w:val="24"/>
          <w:szCs w:val="24"/>
        </w:rPr>
      </w:pPr>
    </w:p>
    <w:p w:rsidR="006C7796" w:rsidRPr="006C7796" w:rsidRDefault="006C7796" w:rsidP="006C7796">
      <w:pPr>
        <w:spacing w:after="60"/>
      </w:pPr>
      <w:r w:rsidRPr="006C7796">
        <w:rPr>
          <w:vertAlign w:val="superscript"/>
        </w:rPr>
        <w:t>1</w:t>
      </w:r>
      <w:r w:rsidRPr="006C7796">
        <w:t xml:space="preserve"> N.S.W. Births, Deaths &amp; Marriages</w:t>
      </w:r>
    </w:p>
    <w:p w:rsidR="006C7796" w:rsidRPr="006C7796" w:rsidRDefault="006C7796" w:rsidP="006C7796">
      <w:pPr>
        <w:spacing w:after="60"/>
        <w:rPr>
          <w:bCs/>
        </w:rPr>
      </w:pPr>
      <w:r w:rsidRPr="006C7796">
        <w:rPr>
          <w:bCs/>
          <w:vertAlign w:val="superscript"/>
        </w:rPr>
        <w:t xml:space="preserve">2 </w:t>
      </w:r>
      <w:r w:rsidRPr="006C7796">
        <w:rPr>
          <w:bCs/>
        </w:rPr>
        <w:t>The Cumberland Argus and Fruitgrowers Advocate, Sat 4 Nov 1899</w:t>
      </w:r>
    </w:p>
    <w:p w:rsidR="006C7796" w:rsidRPr="006C7796" w:rsidRDefault="006C7796" w:rsidP="006C7796">
      <w:pPr>
        <w:spacing w:after="60"/>
      </w:pPr>
      <w:r w:rsidRPr="006C7796">
        <w:rPr>
          <w:bCs/>
          <w:vertAlign w:val="superscript"/>
        </w:rPr>
        <w:t xml:space="preserve">3 </w:t>
      </w:r>
      <w:r w:rsidRPr="006C7796">
        <w:rPr>
          <w:bCs/>
        </w:rPr>
        <w:t>The Cumberland Argus and Fruitgrowers Advocate, Wed 14 Mar 1900</w:t>
      </w:r>
    </w:p>
    <w:p w:rsidR="006C7796" w:rsidRPr="006C7796" w:rsidRDefault="006C7796" w:rsidP="006C7796">
      <w:pPr>
        <w:spacing w:after="60"/>
        <w:rPr>
          <w:bCs/>
        </w:rPr>
      </w:pPr>
      <w:r w:rsidRPr="006C7796">
        <w:rPr>
          <w:bCs/>
          <w:vertAlign w:val="superscript"/>
        </w:rPr>
        <w:t xml:space="preserve">4 </w:t>
      </w:r>
      <w:r w:rsidRPr="006C7796">
        <w:rPr>
          <w:bCs/>
        </w:rPr>
        <w:t>Evening News, Wed 18 Apr 1900</w:t>
      </w:r>
    </w:p>
    <w:p w:rsidR="006C7796" w:rsidRPr="006C7796" w:rsidRDefault="006C7796" w:rsidP="006C7796">
      <w:pPr>
        <w:spacing w:after="60"/>
        <w:rPr>
          <w:bCs/>
        </w:rPr>
      </w:pPr>
      <w:r w:rsidRPr="006C7796">
        <w:rPr>
          <w:bCs/>
          <w:vertAlign w:val="superscript"/>
        </w:rPr>
        <w:t xml:space="preserve">5 </w:t>
      </w:r>
      <w:r w:rsidRPr="006C7796">
        <w:rPr>
          <w:bCs/>
        </w:rPr>
        <w:t>The Cumberland Argus and Fruitgrowers Advocate, Wed 5 Sep 1900</w:t>
      </w:r>
    </w:p>
    <w:p w:rsidR="006C7796" w:rsidRPr="006C7796" w:rsidRDefault="006C7796" w:rsidP="006C7796">
      <w:pPr>
        <w:spacing w:after="60"/>
        <w:rPr>
          <w:rFonts w:cs="Arial"/>
          <w:bCs/>
        </w:rPr>
      </w:pPr>
      <w:r w:rsidRPr="006C7796">
        <w:rPr>
          <w:rFonts w:cs="Arial"/>
          <w:bCs/>
          <w:vertAlign w:val="superscript"/>
        </w:rPr>
        <w:t xml:space="preserve">6 </w:t>
      </w:r>
      <w:r w:rsidRPr="006C7796">
        <w:rPr>
          <w:rFonts w:cs="Arial"/>
          <w:bCs/>
        </w:rPr>
        <w:t>The Cumberland Argus and Fruitgrowers Advocate, Sat 3 Nov 1900</w:t>
      </w:r>
    </w:p>
    <w:p w:rsidR="006C7796" w:rsidRPr="006C7796" w:rsidRDefault="006C7796" w:rsidP="006C7796">
      <w:pPr>
        <w:spacing w:after="60" w:line="240" w:lineRule="auto"/>
        <w:rPr>
          <w:rFonts w:eastAsia="Times New Roman" w:cstheme="minorHAnsi"/>
          <w:bCs/>
          <w:color w:val="000000"/>
          <w:lang w:eastAsia="en-AU"/>
        </w:rPr>
      </w:pPr>
      <w:r w:rsidRPr="006C7796">
        <w:rPr>
          <w:rFonts w:eastAsia="Times New Roman" w:cstheme="minorHAnsi"/>
          <w:bCs/>
          <w:color w:val="000000"/>
          <w:vertAlign w:val="superscript"/>
          <w:lang w:eastAsia="en-AU"/>
        </w:rPr>
        <w:t xml:space="preserve">7 </w:t>
      </w:r>
      <w:r w:rsidRPr="006C7796">
        <w:rPr>
          <w:rFonts w:eastAsia="Times New Roman" w:cstheme="minorHAnsi"/>
          <w:bCs/>
          <w:color w:val="000000"/>
          <w:lang w:eastAsia="en-AU"/>
        </w:rPr>
        <w:t>Australian Star (Sydney, NSW: 1887 - 1909), Tuesday 30 October 1900, page 7; Daily Telegraph (Sydney, NSW: 1883 - 1930), Wednesday 31 October 1900, page 7; Daily Telegraph (Sydney, NSW: 1883 - 1930), Wednesday 31 October 1900, page 7</w:t>
      </w:r>
    </w:p>
    <w:p w:rsidR="006C7796" w:rsidRPr="006C7796" w:rsidRDefault="006C7796" w:rsidP="006C7796">
      <w:pPr>
        <w:spacing w:after="60" w:line="240" w:lineRule="auto"/>
        <w:rPr>
          <w:rFonts w:eastAsia="Times New Roman" w:cstheme="minorHAnsi"/>
          <w:bCs/>
          <w:color w:val="000000"/>
          <w:lang w:eastAsia="en-AU"/>
        </w:rPr>
      </w:pPr>
      <w:r w:rsidRPr="006C7796">
        <w:rPr>
          <w:rFonts w:cstheme="minorHAnsi"/>
          <w:bCs/>
          <w:vertAlign w:val="superscript"/>
        </w:rPr>
        <w:t xml:space="preserve">8 </w:t>
      </w:r>
      <w:r w:rsidRPr="006C7796">
        <w:rPr>
          <w:rFonts w:cstheme="minorHAnsi"/>
          <w:bCs/>
        </w:rPr>
        <w:t xml:space="preserve">The Cumberland Argus and Fruitgrowers Advocate, Sat 20 Oct 1900; </w:t>
      </w:r>
      <w:r w:rsidRPr="006C7796">
        <w:rPr>
          <w:rFonts w:eastAsia="Times New Roman" w:cstheme="minorHAnsi"/>
          <w:bCs/>
          <w:color w:val="000000"/>
          <w:lang w:eastAsia="en-AU"/>
        </w:rPr>
        <w:t xml:space="preserve">Daily Telegraph (Sydney, NSW: 1883 - 1930), Wednesday 31 October 1900, page 7; </w:t>
      </w:r>
      <w:r w:rsidRPr="006C7796">
        <w:rPr>
          <w:rFonts w:cstheme="minorHAnsi"/>
          <w:bCs/>
        </w:rPr>
        <w:t>The Cumberland Argus and Fruitgrowers Advocate, Sat 3 Nov 1900</w:t>
      </w:r>
    </w:p>
    <w:p w:rsidR="006C7796" w:rsidRPr="006C7796" w:rsidRDefault="006C7796" w:rsidP="006C7796">
      <w:pPr>
        <w:spacing w:after="60"/>
        <w:rPr>
          <w:rFonts w:cs="Arial"/>
          <w:bCs/>
        </w:rPr>
      </w:pPr>
      <w:r w:rsidRPr="006C7796">
        <w:rPr>
          <w:rFonts w:cs="Arial"/>
          <w:bCs/>
          <w:vertAlign w:val="superscript"/>
        </w:rPr>
        <w:t xml:space="preserve">9 </w:t>
      </w:r>
      <w:r w:rsidRPr="006C7796">
        <w:rPr>
          <w:rFonts w:cs="Arial"/>
          <w:bCs/>
        </w:rPr>
        <w:t>The Cumberland Argus and Fruitgrowers Advocate, Sat 1 Dec 1900</w:t>
      </w:r>
    </w:p>
    <w:p w:rsidR="006C7796" w:rsidRPr="006C7796" w:rsidRDefault="006C7796" w:rsidP="006C7796">
      <w:pPr>
        <w:spacing w:after="0" w:line="240" w:lineRule="auto"/>
        <w:rPr>
          <w:rFonts w:eastAsia="Times New Roman" w:cstheme="minorHAnsi"/>
          <w:bCs/>
          <w:color w:val="000000"/>
          <w:lang w:eastAsia="en-AU"/>
        </w:rPr>
      </w:pPr>
      <w:r w:rsidRPr="006C7796">
        <w:rPr>
          <w:rFonts w:eastAsia="Times New Roman" w:cstheme="minorHAnsi"/>
          <w:bCs/>
          <w:color w:val="000000"/>
          <w:vertAlign w:val="superscript"/>
          <w:lang w:eastAsia="en-AU"/>
        </w:rPr>
        <w:t xml:space="preserve">10 </w:t>
      </w:r>
      <w:r w:rsidRPr="006C7796">
        <w:rPr>
          <w:rFonts w:eastAsia="Times New Roman" w:cstheme="minorHAnsi"/>
          <w:bCs/>
          <w:color w:val="000000"/>
          <w:lang w:eastAsia="en-AU"/>
        </w:rPr>
        <w:t>Cumberland Argus and Fruitgrowers Advocate (Parramatta, NSW: 1888 - 1950), Saturday 30 November 1901, page 10</w:t>
      </w:r>
    </w:p>
    <w:p w:rsidR="00B65D82" w:rsidRPr="006C7796" w:rsidRDefault="00B65D82" w:rsidP="00DE6934">
      <w:pPr>
        <w:spacing w:after="0"/>
      </w:pPr>
    </w:p>
    <w:sectPr w:rsidR="00B65D82" w:rsidRPr="006C779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8E" w:rsidRDefault="00CB548E" w:rsidP="00CB548E">
      <w:pPr>
        <w:spacing w:after="0" w:line="240" w:lineRule="auto"/>
      </w:pPr>
      <w:r>
        <w:separator/>
      </w:r>
    </w:p>
  </w:endnote>
  <w:endnote w:type="continuationSeparator" w:id="0">
    <w:p w:rsidR="00CB548E" w:rsidRDefault="00CB548E" w:rsidP="00CB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936624"/>
      <w:docPartObj>
        <w:docPartGallery w:val="Page Numbers (Bottom of Page)"/>
        <w:docPartUnique/>
      </w:docPartObj>
    </w:sdtPr>
    <w:sdtEndPr>
      <w:rPr>
        <w:noProof/>
      </w:rPr>
    </w:sdtEndPr>
    <w:sdtContent>
      <w:p w:rsidR="00CB548E" w:rsidRDefault="00CB548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B548E" w:rsidRDefault="00CB5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8E" w:rsidRDefault="00CB548E" w:rsidP="00CB548E">
      <w:pPr>
        <w:spacing w:after="0" w:line="240" w:lineRule="auto"/>
      </w:pPr>
      <w:r>
        <w:separator/>
      </w:r>
    </w:p>
  </w:footnote>
  <w:footnote w:type="continuationSeparator" w:id="0">
    <w:p w:rsidR="00CB548E" w:rsidRDefault="00CB548E" w:rsidP="00CB5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1D"/>
    <w:rsid w:val="00471718"/>
    <w:rsid w:val="006C7796"/>
    <w:rsid w:val="009F541D"/>
    <w:rsid w:val="00B51F1C"/>
    <w:rsid w:val="00B65D82"/>
    <w:rsid w:val="00C123E0"/>
    <w:rsid w:val="00CB548E"/>
    <w:rsid w:val="00DE6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904D4-6559-4E6C-A5FB-BEAD0094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34"/>
  </w:style>
  <w:style w:type="paragraph" w:styleId="Heading2">
    <w:name w:val="heading 2"/>
    <w:basedOn w:val="Normal"/>
    <w:next w:val="Normal"/>
    <w:link w:val="Heading2Char"/>
    <w:uiPriority w:val="9"/>
    <w:unhideWhenUsed/>
    <w:qFormat/>
    <w:rsid w:val="00DE69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93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B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8E"/>
  </w:style>
  <w:style w:type="paragraph" w:styleId="Footer">
    <w:name w:val="footer"/>
    <w:basedOn w:val="Normal"/>
    <w:link w:val="FooterChar"/>
    <w:uiPriority w:val="99"/>
    <w:unhideWhenUsed/>
    <w:rsid w:val="00CB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2024-06-13T10:39:00Z</dcterms:created>
  <dcterms:modified xsi:type="dcterms:W3CDTF">2024-06-13T11:34:00Z</dcterms:modified>
</cp:coreProperties>
</file>