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B7CEF" w14:textId="77777777" w:rsidR="00857CF3" w:rsidRPr="00186B49" w:rsidRDefault="00857CF3" w:rsidP="00186B49">
      <w:pPr>
        <w:pStyle w:val="Heading2"/>
        <w:rPr>
          <w:b/>
          <w:bCs/>
          <w:sz w:val="36"/>
          <w:szCs w:val="36"/>
        </w:rPr>
      </w:pPr>
      <w:r w:rsidRPr="00186B49">
        <w:rPr>
          <w:b/>
          <w:bCs/>
          <w:sz w:val="36"/>
          <w:szCs w:val="36"/>
        </w:rPr>
        <w:t>PASSMORE, Arthur Augustine</w:t>
      </w:r>
    </w:p>
    <w:p w14:paraId="0EE52AA1" w14:textId="186FAD84" w:rsidR="00142DFA" w:rsidRDefault="00142DFA" w:rsidP="00857CF3">
      <w:pPr>
        <w:spacing w:after="0"/>
        <w:rPr>
          <w:sz w:val="24"/>
          <w:szCs w:val="24"/>
        </w:rPr>
      </w:pPr>
    </w:p>
    <w:p w14:paraId="766B395C" w14:textId="76E90E76" w:rsidR="00857CF3" w:rsidRDefault="00857CF3" w:rsidP="00857CF3">
      <w:pPr>
        <w:spacing w:after="0"/>
        <w:rPr>
          <w:sz w:val="24"/>
          <w:szCs w:val="24"/>
        </w:rPr>
      </w:pPr>
      <w:r>
        <w:rPr>
          <w:sz w:val="24"/>
          <w:szCs w:val="24"/>
        </w:rPr>
        <w:t>Arthur Passmore was born in 1873, the son of John and Elizabeth</w:t>
      </w:r>
      <w:r w:rsidR="00CF37B5">
        <w:rPr>
          <w:sz w:val="24"/>
          <w:szCs w:val="24"/>
        </w:rPr>
        <w:t xml:space="preserve"> Passmore</w:t>
      </w:r>
      <w:r>
        <w:rPr>
          <w:sz w:val="24"/>
          <w:szCs w:val="24"/>
        </w:rPr>
        <w:t xml:space="preserve">, in the district of Yass.  </w:t>
      </w:r>
    </w:p>
    <w:p w14:paraId="65DCC345" w14:textId="77777777" w:rsidR="00CF37B5" w:rsidRDefault="00857CF3" w:rsidP="00857CF3">
      <w:pPr>
        <w:spacing w:after="0"/>
        <w:rPr>
          <w:sz w:val="24"/>
          <w:szCs w:val="24"/>
        </w:rPr>
      </w:pPr>
      <w:r>
        <w:rPr>
          <w:sz w:val="24"/>
          <w:szCs w:val="24"/>
        </w:rPr>
        <w:t>His mother died in 1898, at Goulburn, aged 57 years. His father, a saddler, formerly of Goulburn, died at Burrenjuck in 1914, at the home of a daughter, Mrs. Brooks, aged</w:t>
      </w:r>
      <w:r w:rsidR="00D043A9">
        <w:rPr>
          <w:sz w:val="24"/>
          <w:szCs w:val="24"/>
        </w:rPr>
        <w:t xml:space="preserve"> about</w:t>
      </w:r>
      <w:r>
        <w:rPr>
          <w:sz w:val="24"/>
          <w:szCs w:val="24"/>
        </w:rPr>
        <w:t xml:space="preserve"> 77 years, leaving behind three daughters and three sons.  </w:t>
      </w:r>
    </w:p>
    <w:p w14:paraId="0F60533C" w14:textId="613C1863" w:rsidR="00857CF3" w:rsidRPr="0021587E" w:rsidRDefault="002577AA" w:rsidP="00857CF3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Arthur’s</w:t>
      </w:r>
      <w:r w:rsidR="00857CF3">
        <w:rPr>
          <w:sz w:val="24"/>
          <w:szCs w:val="24"/>
        </w:rPr>
        <w:t xml:space="preserve"> paternal grandparents were John and Elizabeth</w:t>
      </w:r>
      <w:r>
        <w:rPr>
          <w:sz w:val="24"/>
          <w:szCs w:val="24"/>
        </w:rPr>
        <w:t xml:space="preserve"> Passmore</w:t>
      </w:r>
      <w:r w:rsidR="00857CF3">
        <w:rPr>
          <w:sz w:val="24"/>
          <w:szCs w:val="24"/>
        </w:rPr>
        <w:t xml:space="preserve"> – John died at Goulburn in 1876</w:t>
      </w:r>
      <w:r w:rsidR="00D043A9">
        <w:rPr>
          <w:sz w:val="24"/>
          <w:szCs w:val="24"/>
        </w:rPr>
        <w:t>, aged 71 years,</w:t>
      </w:r>
      <w:r w:rsidR="00857CF3">
        <w:rPr>
          <w:sz w:val="24"/>
          <w:szCs w:val="24"/>
        </w:rPr>
        <w:t xml:space="preserve"> where he was pound keeper for many years</w:t>
      </w:r>
      <w:r w:rsidR="00D043A9">
        <w:rPr>
          <w:sz w:val="24"/>
          <w:szCs w:val="24"/>
        </w:rPr>
        <w:t>.</w:t>
      </w:r>
      <w:r w:rsidR="0021587E" w:rsidRPr="00CF37B5">
        <w:rPr>
          <w:b/>
          <w:sz w:val="24"/>
          <w:szCs w:val="24"/>
          <w:vertAlign w:val="superscript"/>
        </w:rPr>
        <w:t>1</w:t>
      </w:r>
    </w:p>
    <w:p w14:paraId="4D50FF69" w14:textId="70AA8194" w:rsidR="00857CF3" w:rsidRDefault="00857CF3" w:rsidP="00857CF3">
      <w:pPr>
        <w:spacing w:after="0"/>
        <w:rPr>
          <w:sz w:val="24"/>
          <w:szCs w:val="24"/>
        </w:rPr>
      </w:pPr>
    </w:p>
    <w:p w14:paraId="5839EEDE" w14:textId="1739AACE" w:rsidR="00D043A9" w:rsidRPr="0021587E" w:rsidRDefault="00D043A9" w:rsidP="00857CF3">
      <w:pPr>
        <w:spacing w:after="0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sz w:val="24"/>
          <w:szCs w:val="24"/>
        </w:rPr>
        <w:t>On 3</w:t>
      </w:r>
      <w:r w:rsidRPr="00D043A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January 1900 Arthur Passmore, teacher, was married </w:t>
      </w:r>
      <w:r w:rsidRPr="00286226">
        <w:rPr>
          <w:rFonts w:eastAsia="Times New Roman" w:cstheme="minorHAnsi"/>
          <w:color w:val="000000"/>
          <w:sz w:val="24"/>
          <w:szCs w:val="24"/>
          <w:lang w:eastAsia="en-AU"/>
        </w:rPr>
        <w:t>at 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t</w:t>
      </w:r>
      <w:r w:rsidRPr="0028622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Peter and Paul's Cathedral, Goulburn, to Miss </w:t>
      </w:r>
      <w:r w:rsidR="0088269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[Johanna] </w:t>
      </w:r>
      <w:r w:rsidRPr="0028622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Matilda Maud Wallace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o</w:t>
      </w:r>
      <w:r w:rsidRPr="00286226">
        <w:rPr>
          <w:rFonts w:eastAsia="Times New Roman" w:cstheme="minorHAnsi"/>
          <w:color w:val="000000"/>
          <w:sz w:val="24"/>
          <w:szCs w:val="24"/>
          <w:lang w:eastAsia="en-AU"/>
        </w:rPr>
        <w:t>f Carrick</w:t>
      </w:r>
      <w:r w:rsidR="00882697">
        <w:rPr>
          <w:rFonts w:eastAsia="Times New Roman" w:cstheme="minorHAnsi"/>
          <w:color w:val="000000"/>
          <w:sz w:val="24"/>
          <w:szCs w:val="24"/>
          <w:lang w:eastAsia="en-AU"/>
        </w:rPr>
        <w:t>, daughter of Thomas and Mary Ann Wallace</w:t>
      </w:r>
      <w:r w:rsidRPr="00286226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="0021587E" w:rsidRPr="00CF37B5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2</w:t>
      </w:r>
    </w:p>
    <w:p w14:paraId="2EFB51A9" w14:textId="77FB666C" w:rsidR="00D043A9" w:rsidRPr="00286226" w:rsidRDefault="00D043A9" w:rsidP="00D043A9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26246A7B" w14:textId="5FEFACC7" w:rsidR="00D043A9" w:rsidRPr="0021587E" w:rsidRDefault="00882697" w:rsidP="00857CF3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In 1928 Arthur Passmore was transferred from Riverstone to Beecroft Public School as Headmaster.</w:t>
      </w:r>
      <w:r w:rsidR="0021587E" w:rsidRPr="00CF37B5">
        <w:rPr>
          <w:b/>
          <w:sz w:val="24"/>
          <w:szCs w:val="24"/>
          <w:vertAlign w:val="superscript"/>
        </w:rPr>
        <w:t>3</w:t>
      </w:r>
    </w:p>
    <w:p w14:paraId="5A4181C5" w14:textId="77F442B1" w:rsidR="00882697" w:rsidRDefault="00882697" w:rsidP="00857CF3">
      <w:pPr>
        <w:spacing w:after="0"/>
        <w:rPr>
          <w:sz w:val="24"/>
          <w:szCs w:val="24"/>
        </w:rPr>
      </w:pPr>
    </w:p>
    <w:p w14:paraId="70CC49BF" w14:textId="0A233179" w:rsidR="00F709A2" w:rsidRPr="00286226" w:rsidRDefault="00F709A2" w:rsidP="00F709A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sz w:val="24"/>
          <w:szCs w:val="24"/>
        </w:rPr>
        <w:t xml:space="preserve">In late December 1935 he </w:t>
      </w:r>
      <w:r w:rsidRPr="00286226">
        <w:rPr>
          <w:rFonts w:eastAsia="Times New Roman" w:cstheme="minorHAnsi"/>
          <w:color w:val="000000"/>
          <w:sz w:val="24"/>
          <w:szCs w:val="24"/>
          <w:lang w:eastAsia="en-AU"/>
        </w:rPr>
        <w:t>collapsed just after school broke up for the Xmas vacation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.  </w:t>
      </w:r>
      <w:r w:rsidR="00672C18">
        <w:rPr>
          <w:sz w:val="24"/>
          <w:szCs w:val="24"/>
        </w:rPr>
        <w:t>On 30</w:t>
      </w:r>
      <w:r w:rsidR="00672C18" w:rsidRPr="00672C18">
        <w:rPr>
          <w:sz w:val="24"/>
          <w:szCs w:val="24"/>
          <w:vertAlign w:val="superscript"/>
        </w:rPr>
        <w:t>th</w:t>
      </w:r>
      <w:r w:rsidR="00672C18">
        <w:rPr>
          <w:sz w:val="24"/>
          <w:szCs w:val="24"/>
        </w:rPr>
        <w:t xml:space="preserve"> December 1935, Arthur Augustine Passmore died at his residence, </w:t>
      </w:r>
      <w:r>
        <w:rPr>
          <w:sz w:val="24"/>
          <w:szCs w:val="24"/>
        </w:rPr>
        <w:t xml:space="preserve">Beecroft-road, </w:t>
      </w:r>
      <w:r w:rsidR="00672C18">
        <w:rPr>
          <w:sz w:val="24"/>
          <w:szCs w:val="24"/>
        </w:rPr>
        <w:t>Beecroft</w:t>
      </w:r>
      <w:r>
        <w:rPr>
          <w:sz w:val="24"/>
          <w:szCs w:val="24"/>
        </w:rPr>
        <w:t>, aged 62 years</w:t>
      </w:r>
      <w:r w:rsidR="00672C18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286226">
        <w:rPr>
          <w:rFonts w:eastAsia="Times New Roman" w:cstheme="minorHAnsi"/>
          <w:color w:val="000000"/>
          <w:sz w:val="24"/>
          <w:szCs w:val="24"/>
          <w:lang w:eastAsia="en-AU"/>
        </w:rPr>
        <w:t>He was apparently in excellent health until his sudden seizure, which was due to an abscess on the brain.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 He was due to be transferred as headmaster </w:t>
      </w:r>
      <w:r w:rsidR="0021587E">
        <w:rPr>
          <w:rFonts w:eastAsia="Times New Roman" w:cstheme="minorHAnsi"/>
          <w:color w:val="000000"/>
          <w:sz w:val="24"/>
          <w:szCs w:val="24"/>
          <w:lang w:eastAsia="en-AU"/>
        </w:rPr>
        <w:t>to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Concord West.</w:t>
      </w:r>
    </w:p>
    <w:p w14:paraId="483A8ED1" w14:textId="7B643502" w:rsidR="00672C18" w:rsidRDefault="00672C18" w:rsidP="00857CF3">
      <w:pPr>
        <w:spacing w:after="0"/>
        <w:rPr>
          <w:sz w:val="24"/>
          <w:szCs w:val="24"/>
        </w:rPr>
      </w:pPr>
      <w:r>
        <w:rPr>
          <w:sz w:val="24"/>
          <w:szCs w:val="24"/>
        </w:rPr>
        <w:t>He had been teaching for 44 years, beginning in Goulburn then moving on to Queanbeyan, Mudgee, Dunedoo, Stuart Town, Norfolk Island [4 years], Kelso, Dora Creek, Riverstone and finally Beecroft.</w:t>
      </w:r>
    </w:p>
    <w:p w14:paraId="44B762A8" w14:textId="3C9F93F1" w:rsidR="00672C18" w:rsidRDefault="00672C18" w:rsidP="00857CF3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949B7">
        <w:rPr>
          <w:rFonts w:eastAsia="Times New Roman" w:cstheme="minorHAnsi"/>
          <w:color w:val="000000"/>
          <w:sz w:val="24"/>
          <w:szCs w:val="24"/>
          <w:lang w:eastAsia="en-AU"/>
        </w:rPr>
        <w:t>A keen student of psychology of the child mind, he evolved a number system for the teaching of arithmetic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. </w:t>
      </w:r>
      <w:r w:rsidRPr="00C949B7">
        <w:rPr>
          <w:rFonts w:eastAsia="Times New Roman" w:cstheme="minorHAnsi"/>
          <w:color w:val="000000"/>
          <w:sz w:val="24"/>
          <w:szCs w:val="24"/>
          <w:lang w:eastAsia="en-AU"/>
        </w:rPr>
        <w:t>His services as lecturer were in great request by teachers' associations in country districts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0A9D5867" w14:textId="77777777" w:rsidR="0021587E" w:rsidRDefault="00672C18" w:rsidP="00857CF3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He was a foundation member of the </w:t>
      </w:r>
      <w:r w:rsidRPr="00C949B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Goulburn Liedertafel. He was a capable musician and an accomplished vocalist, his pupils reaching a high standard of musical education. At Norfolk Island he trained a company of island children in Gilbert and Sullivan operas. </w:t>
      </w:r>
    </w:p>
    <w:p w14:paraId="493D88A0" w14:textId="77777777" w:rsidR="0021587E" w:rsidRDefault="00672C18" w:rsidP="00857CF3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949B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the country he was very successful with physical training squads in inter-school contests. In recent years he represented his department in charge of schoolboy tourists on train cruises to various parts of the State. </w:t>
      </w:r>
    </w:p>
    <w:p w14:paraId="7586A18E" w14:textId="43363B34" w:rsidR="00F709A2" w:rsidRDefault="0021587E" w:rsidP="00857CF3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He</w:t>
      </w:r>
      <w:r w:rsidR="00672C18" w:rsidRPr="00C949B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was an active member of the Beecroft Bowling Club</w:t>
      </w:r>
      <w:r w:rsidR="00F709A2">
        <w:rPr>
          <w:rFonts w:eastAsia="Times New Roman" w:cstheme="minorHAnsi"/>
          <w:color w:val="000000"/>
          <w:sz w:val="24"/>
          <w:szCs w:val="24"/>
          <w:lang w:eastAsia="en-AU"/>
        </w:rPr>
        <w:t>, h</w:t>
      </w:r>
      <w:r w:rsidR="00F709A2" w:rsidRPr="00BF628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aving held office as vice-president, and acted as secretary for three years. He also held the club championship for a period. </w:t>
      </w:r>
      <w:r w:rsidR="00F709A2">
        <w:rPr>
          <w:rFonts w:eastAsia="Times New Roman" w:cstheme="minorHAnsi"/>
          <w:color w:val="000000"/>
          <w:sz w:val="24"/>
          <w:szCs w:val="24"/>
          <w:lang w:eastAsia="en-AU"/>
        </w:rPr>
        <w:t>Its</w:t>
      </w:r>
      <w:r w:rsidR="00F709A2" w:rsidRPr="00F709A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F709A2">
        <w:rPr>
          <w:rFonts w:eastAsia="Times New Roman" w:cstheme="minorHAnsi"/>
          <w:color w:val="000000"/>
          <w:sz w:val="24"/>
          <w:szCs w:val="24"/>
          <w:lang w:eastAsia="en-AU"/>
        </w:rPr>
        <w:t>m</w:t>
      </w:r>
      <w:r w:rsidR="00F709A2" w:rsidRPr="00F709A2">
        <w:rPr>
          <w:rFonts w:eastAsia="Times New Roman" w:cstheme="minorHAnsi"/>
          <w:color w:val="000000"/>
          <w:sz w:val="24"/>
          <w:szCs w:val="24"/>
          <w:lang w:eastAsia="en-AU"/>
        </w:rPr>
        <w:t>embers</w:t>
      </w:r>
      <w:r w:rsidR="00F709A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F709A2" w:rsidRPr="00F709A2">
        <w:rPr>
          <w:rFonts w:eastAsia="Times New Roman" w:cstheme="minorHAnsi"/>
          <w:color w:val="000000"/>
          <w:sz w:val="24"/>
          <w:szCs w:val="24"/>
          <w:lang w:eastAsia="en-AU"/>
        </w:rPr>
        <w:t>acted as pallbearers.</w:t>
      </w:r>
      <w:r w:rsidR="00672C18" w:rsidRPr="00F709A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</w:p>
    <w:p w14:paraId="50FB48CF" w14:textId="17536642" w:rsidR="00672C18" w:rsidRPr="00F709A2" w:rsidRDefault="00672C18" w:rsidP="00857CF3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709A2">
        <w:rPr>
          <w:rFonts w:eastAsia="Times New Roman" w:cstheme="minorHAnsi"/>
          <w:color w:val="000000"/>
          <w:sz w:val="24"/>
          <w:szCs w:val="24"/>
          <w:lang w:eastAsia="en-AU"/>
        </w:rPr>
        <w:t>His kindly and genial disposition endeared him to a wide circle of friends.</w:t>
      </w:r>
    </w:p>
    <w:p w14:paraId="0C011873" w14:textId="43503B00" w:rsidR="00672C18" w:rsidRDefault="00F709A2" w:rsidP="00857CF3">
      <w:pPr>
        <w:spacing w:after="0"/>
        <w:rPr>
          <w:sz w:val="24"/>
          <w:szCs w:val="24"/>
        </w:rPr>
      </w:pPr>
      <w:r>
        <w:rPr>
          <w:sz w:val="24"/>
          <w:szCs w:val="24"/>
        </w:rPr>
        <w:t>He was survived by his wife, three sons and five daughters.</w:t>
      </w:r>
    </w:p>
    <w:p w14:paraId="41377D9E" w14:textId="21393576" w:rsidR="00F709A2" w:rsidRPr="0021587E" w:rsidRDefault="00F709A2" w:rsidP="00857CF3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He was buried </w:t>
      </w:r>
      <w:r w:rsidRPr="00BF6282">
        <w:rPr>
          <w:rFonts w:eastAsia="Times New Roman" w:cstheme="minorHAnsi"/>
          <w:color w:val="000000"/>
          <w:sz w:val="24"/>
          <w:szCs w:val="24"/>
          <w:lang w:eastAsia="en-AU"/>
        </w:rPr>
        <w:t>in the Roman Catholic section of the Northern Suburbs Cemetery</w:t>
      </w:r>
      <w:r w:rsidR="0021587E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="0021587E" w:rsidRPr="00CF37B5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4</w:t>
      </w:r>
    </w:p>
    <w:p w14:paraId="5ABB6464" w14:textId="62073DCC" w:rsidR="00882697" w:rsidRPr="00882697" w:rsidRDefault="00882697" w:rsidP="0088269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4ADAA369" w14:textId="5B1F980B" w:rsidR="00882697" w:rsidRPr="0021587E" w:rsidRDefault="00882697" w:rsidP="0088269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882697">
        <w:rPr>
          <w:rFonts w:eastAsia="Times New Roman" w:cstheme="minorHAnsi"/>
          <w:color w:val="000000"/>
          <w:sz w:val="24"/>
          <w:szCs w:val="24"/>
          <w:lang w:eastAsia="en-AU"/>
        </w:rPr>
        <w:t>Arthur’s widow, Johanna Matilda Passmore, of Beecroft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, died on 8</w:t>
      </w:r>
      <w:r w:rsidRPr="00882697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December 1937, at a private hospital, Lewisham.</w:t>
      </w:r>
      <w:r w:rsidR="00672C1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 </w:t>
      </w:r>
      <w:r w:rsidR="00672C18" w:rsidRPr="00BF6282">
        <w:rPr>
          <w:rFonts w:eastAsia="Times New Roman" w:cstheme="minorHAnsi"/>
          <w:color w:val="000000"/>
          <w:sz w:val="24"/>
          <w:szCs w:val="24"/>
          <w:lang w:eastAsia="en-AU"/>
        </w:rPr>
        <w:t>Her warm friendship and kindliness endeared her to a wide circle of friends</w:t>
      </w:r>
      <w:r w:rsidR="00672C18">
        <w:rPr>
          <w:rFonts w:eastAsia="Times New Roman" w:cstheme="minorHAnsi"/>
          <w:color w:val="000000"/>
          <w:sz w:val="24"/>
          <w:szCs w:val="24"/>
          <w:lang w:eastAsia="en-AU"/>
        </w:rPr>
        <w:t>.  She was buried at the Northern Suburbs Cemetery.</w:t>
      </w:r>
      <w:r w:rsidR="0021587E" w:rsidRPr="00CF37B5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5</w:t>
      </w:r>
    </w:p>
    <w:p w14:paraId="61E84042" w14:textId="538C1CF6" w:rsidR="00882697" w:rsidRPr="00882697" w:rsidRDefault="00882697" w:rsidP="0088269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7475F791" w14:textId="7A6C2DCE" w:rsidR="00882697" w:rsidRPr="0021587E" w:rsidRDefault="0021587E" w:rsidP="0088269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21587E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Bibliography</w:t>
      </w:r>
    </w:p>
    <w:p w14:paraId="23263C29" w14:textId="0CDEC258" w:rsidR="0021587E" w:rsidRDefault="0021587E" w:rsidP="0088269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44A8736D" w14:textId="77777777" w:rsidR="0021587E" w:rsidRPr="00CF37B5" w:rsidRDefault="0021587E" w:rsidP="00CF37B5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CF37B5">
        <w:rPr>
          <w:rFonts w:eastAsia="Times New Roman" w:cstheme="minorHAnsi"/>
          <w:color w:val="000000"/>
          <w:vertAlign w:val="superscript"/>
          <w:lang w:eastAsia="en-AU"/>
        </w:rPr>
        <w:t xml:space="preserve">1 </w:t>
      </w:r>
      <w:r w:rsidRPr="00CF37B5">
        <w:rPr>
          <w:rFonts w:eastAsia="Times New Roman" w:cstheme="minorHAnsi"/>
          <w:color w:val="000000"/>
          <w:lang w:eastAsia="en-AU"/>
        </w:rPr>
        <w:t xml:space="preserve">NSW Registry of Births Deaths and Marriages; </w:t>
      </w:r>
      <w:r w:rsidRPr="00CF37B5">
        <w:rPr>
          <w:color w:val="000000"/>
        </w:rPr>
        <w:t xml:space="preserve">Australian Town and Country Journal, Sat 6 May 1876; </w:t>
      </w:r>
      <w:r w:rsidRPr="00CF37B5">
        <w:rPr>
          <w:rFonts w:eastAsia="Times New Roman" w:cstheme="minorHAnsi"/>
          <w:color w:val="000000"/>
          <w:lang w:eastAsia="en-AU"/>
        </w:rPr>
        <w:t>Goulburn Evening Penny Post, Sat 21 May 1898; Goulburn Evening Penny Post, Sat 24 Oct 1914; Goulburn Evening Penny Post, Sat 30 Oct 1920</w:t>
      </w:r>
    </w:p>
    <w:p w14:paraId="5B0641EE" w14:textId="77777777" w:rsidR="0021587E" w:rsidRPr="00CF37B5" w:rsidRDefault="0021587E" w:rsidP="00CF37B5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CF37B5">
        <w:rPr>
          <w:rFonts w:eastAsia="Times New Roman" w:cstheme="minorHAnsi"/>
          <w:color w:val="000000"/>
          <w:vertAlign w:val="superscript"/>
          <w:lang w:eastAsia="en-AU"/>
        </w:rPr>
        <w:t xml:space="preserve">2 </w:t>
      </w:r>
      <w:r w:rsidRPr="00CF37B5">
        <w:rPr>
          <w:rFonts w:eastAsia="Times New Roman" w:cstheme="minorHAnsi"/>
          <w:color w:val="000000"/>
          <w:lang w:eastAsia="en-AU"/>
        </w:rPr>
        <w:t xml:space="preserve">Goulburn Herald, Wed 3 Jan 1900; </w:t>
      </w:r>
      <w:bookmarkStart w:id="0" w:name="_Hlk50755056"/>
      <w:r w:rsidRPr="00CF37B5">
        <w:rPr>
          <w:rFonts w:eastAsia="Times New Roman" w:cstheme="minorHAnsi"/>
          <w:color w:val="000000"/>
          <w:lang w:eastAsia="en-AU"/>
        </w:rPr>
        <w:t>Catholic Press, Thu 23 Dec 1937</w:t>
      </w:r>
    </w:p>
    <w:bookmarkEnd w:id="0"/>
    <w:p w14:paraId="5A0CB3C4" w14:textId="77777777" w:rsidR="002577AA" w:rsidRPr="00CF37B5" w:rsidRDefault="002577AA" w:rsidP="00CF37B5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CF37B5">
        <w:rPr>
          <w:rFonts w:eastAsia="Times New Roman" w:cstheme="minorHAnsi"/>
          <w:color w:val="000000"/>
          <w:vertAlign w:val="superscript"/>
          <w:lang w:eastAsia="en-AU"/>
        </w:rPr>
        <w:t xml:space="preserve">3 </w:t>
      </w:r>
      <w:r w:rsidRPr="00CF37B5">
        <w:rPr>
          <w:rFonts w:eastAsia="Times New Roman" w:cstheme="minorHAnsi"/>
          <w:color w:val="000000"/>
          <w:lang w:eastAsia="en-AU"/>
        </w:rPr>
        <w:t>Northern Star (Lismore, NSW), Sat 11 Feb 1928</w:t>
      </w:r>
    </w:p>
    <w:p w14:paraId="628FAE69" w14:textId="77777777" w:rsidR="002577AA" w:rsidRPr="00CF37B5" w:rsidRDefault="002577AA" w:rsidP="00CF37B5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CF37B5">
        <w:rPr>
          <w:rFonts w:eastAsia="Times New Roman" w:cstheme="minorHAnsi"/>
          <w:color w:val="000000"/>
          <w:vertAlign w:val="superscript"/>
          <w:lang w:eastAsia="en-AU"/>
        </w:rPr>
        <w:t xml:space="preserve">4 </w:t>
      </w:r>
      <w:r w:rsidRPr="00CF37B5">
        <w:rPr>
          <w:rFonts w:eastAsia="Times New Roman" w:cstheme="minorHAnsi"/>
          <w:color w:val="000000"/>
          <w:lang w:eastAsia="en-AU"/>
        </w:rPr>
        <w:t>Goulburn Evening Penny Post, Fri 3 Jan 1936; Uralla Times, Thu 9 Jan 1936; Catholic Press, Thu 9 Jan 1936; Cumberland Argus and Fruitgrowers Advocate, Thu 9 Jan 1936</w:t>
      </w:r>
    </w:p>
    <w:p w14:paraId="7F1D047E" w14:textId="77777777" w:rsidR="002577AA" w:rsidRPr="00CF37B5" w:rsidRDefault="002577AA" w:rsidP="00CF37B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F37B5">
        <w:rPr>
          <w:rFonts w:eastAsia="Times New Roman" w:cstheme="minorHAnsi"/>
          <w:color w:val="000000"/>
          <w:vertAlign w:val="superscript"/>
          <w:lang w:eastAsia="en-AU"/>
        </w:rPr>
        <w:t xml:space="preserve">5 </w:t>
      </w:r>
      <w:r w:rsidRPr="00CF37B5">
        <w:rPr>
          <w:rFonts w:eastAsia="Times New Roman" w:cstheme="minorHAnsi"/>
          <w:color w:val="000000"/>
          <w:lang w:eastAsia="en-AU"/>
        </w:rPr>
        <w:t>Catholic Press, Thu 23 Dec 1937</w:t>
      </w:r>
    </w:p>
    <w:p w14:paraId="58D26E74" w14:textId="17426364" w:rsidR="0021587E" w:rsidRPr="00CF37B5" w:rsidRDefault="0021587E" w:rsidP="00CF37B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</w:p>
    <w:p w14:paraId="68EBB27E" w14:textId="7419B3FD" w:rsidR="002577AA" w:rsidRPr="00CF37B5" w:rsidRDefault="002577AA" w:rsidP="00CF37B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F37B5">
        <w:rPr>
          <w:rFonts w:eastAsia="Times New Roman" w:cstheme="minorHAnsi"/>
          <w:color w:val="000000"/>
          <w:lang w:eastAsia="en-AU"/>
        </w:rPr>
        <w:t>Note: Further information contained within the book “The History of Beecroft Public School 1897-1997” written and edited by Patricia Dewey BEd</w:t>
      </w:r>
    </w:p>
    <w:p w14:paraId="483D5604" w14:textId="77777777" w:rsidR="002577AA" w:rsidRDefault="002577AA" w:rsidP="0088269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4E337159" w14:textId="77777777" w:rsidR="002577AA" w:rsidRPr="00882697" w:rsidRDefault="002577AA" w:rsidP="0088269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A373EEE" w14:textId="77777777" w:rsidR="00882697" w:rsidRPr="00882697" w:rsidRDefault="00882697" w:rsidP="00857CF3">
      <w:pPr>
        <w:spacing w:after="0"/>
        <w:rPr>
          <w:sz w:val="24"/>
          <w:szCs w:val="24"/>
        </w:rPr>
      </w:pPr>
    </w:p>
    <w:p w14:paraId="26310467" w14:textId="4182BA7C" w:rsidR="00882697" w:rsidRPr="00882697" w:rsidRDefault="00882697" w:rsidP="00857CF3">
      <w:pPr>
        <w:spacing w:after="0"/>
        <w:rPr>
          <w:sz w:val="24"/>
          <w:szCs w:val="24"/>
        </w:rPr>
      </w:pPr>
    </w:p>
    <w:p w14:paraId="4F39036F" w14:textId="77777777" w:rsidR="00882697" w:rsidRPr="00882697" w:rsidRDefault="00882697" w:rsidP="00857CF3">
      <w:pPr>
        <w:spacing w:after="0"/>
        <w:rPr>
          <w:sz w:val="24"/>
          <w:szCs w:val="24"/>
        </w:rPr>
      </w:pPr>
      <w:bookmarkStart w:id="1" w:name="_GoBack"/>
      <w:bookmarkEnd w:id="1"/>
    </w:p>
    <w:sectPr w:rsidR="00882697" w:rsidRPr="0088269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1467F" w14:textId="77777777" w:rsidR="00514BEB" w:rsidRDefault="00514BEB" w:rsidP="002577AA">
      <w:pPr>
        <w:spacing w:after="0" w:line="240" w:lineRule="auto"/>
      </w:pPr>
      <w:r>
        <w:separator/>
      </w:r>
    </w:p>
  </w:endnote>
  <w:endnote w:type="continuationSeparator" w:id="0">
    <w:p w14:paraId="597B2D27" w14:textId="77777777" w:rsidR="00514BEB" w:rsidRDefault="00514BEB" w:rsidP="0025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0154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CDAAA0" w14:textId="7FCFB72D" w:rsidR="00A721CD" w:rsidRDefault="00A721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7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F698AF" w14:textId="52F82D46" w:rsidR="002577AA" w:rsidRDefault="002577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22FFD" w14:textId="77777777" w:rsidR="00514BEB" w:rsidRDefault="00514BEB" w:rsidP="002577AA">
      <w:pPr>
        <w:spacing w:after="0" w:line="240" w:lineRule="auto"/>
      </w:pPr>
      <w:r>
        <w:separator/>
      </w:r>
    </w:p>
  </w:footnote>
  <w:footnote w:type="continuationSeparator" w:id="0">
    <w:p w14:paraId="6A4AC562" w14:textId="77777777" w:rsidR="00514BEB" w:rsidRDefault="00514BEB" w:rsidP="00257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D6"/>
    <w:rsid w:val="00142DFA"/>
    <w:rsid w:val="00182381"/>
    <w:rsid w:val="00186B49"/>
    <w:rsid w:val="0021587E"/>
    <w:rsid w:val="002577AA"/>
    <w:rsid w:val="004F6CBF"/>
    <w:rsid w:val="00514BEB"/>
    <w:rsid w:val="00672C18"/>
    <w:rsid w:val="00857CF3"/>
    <w:rsid w:val="00882697"/>
    <w:rsid w:val="00A129D6"/>
    <w:rsid w:val="00A721CD"/>
    <w:rsid w:val="00CF37B5"/>
    <w:rsid w:val="00D043A9"/>
    <w:rsid w:val="00DF1E4C"/>
    <w:rsid w:val="00F7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8966D"/>
  <w15:chartTrackingRefBased/>
  <w15:docId w15:val="{06BD4938-9694-4784-9BC1-FC7371AA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CF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B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7AA"/>
  </w:style>
  <w:style w:type="paragraph" w:styleId="Footer">
    <w:name w:val="footer"/>
    <w:basedOn w:val="Normal"/>
    <w:link w:val="FooterChar"/>
    <w:uiPriority w:val="99"/>
    <w:unhideWhenUsed/>
    <w:rsid w:val="00257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7AA"/>
  </w:style>
  <w:style w:type="character" w:customStyle="1" w:styleId="Heading2Char">
    <w:name w:val="Heading 2 Char"/>
    <w:basedOn w:val="DefaultParagraphFont"/>
    <w:link w:val="Heading2"/>
    <w:uiPriority w:val="9"/>
    <w:rsid w:val="00186B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61434</dc:creator>
  <cp:keywords/>
  <dc:description/>
  <cp:lastModifiedBy>Warren</cp:lastModifiedBy>
  <cp:revision>5</cp:revision>
  <dcterms:created xsi:type="dcterms:W3CDTF">2020-09-11T11:43:00Z</dcterms:created>
  <dcterms:modified xsi:type="dcterms:W3CDTF">2024-06-06T13:43:00Z</dcterms:modified>
</cp:coreProperties>
</file>