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48E5E" w14:textId="77777777" w:rsidR="0004679D" w:rsidRPr="00420253" w:rsidRDefault="0004679D" w:rsidP="00420253">
      <w:pPr>
        <w:pStyle w:val="Heading2"/>
        <w:rPr>
          <w:b/>
          <w:bCs/>
          <w:sz w:val="36"/>
          <w:szCs w:val="36"/>
        </w:rPr>
      </w:pPr>
      <w:r w:rsidRPr="00420253">
        <w:rPr>
          <w:b/>
          <w:bCs/>
          <w:sz w:val="36"/>
          <w:szCs w:val="36"/>
        </w:rPr>
        <w:t>McGRADY, George Wade</w:t>
      </w:r>
    </w:p>
    <w:p w14:paraId="38180B0E" w14:textId="35D087DF" w:rsidR="0060265A" w:rsidRPr="0004679D" w:rsidRDefault="0060265A" w:rsidP="0004679D">
      <w:pPr>
        <w:spacing w:after="0"/>
        <w:rPr>
          <w:sz w:val="24"/>
          <w:szCs w:val="24"/>
        </w:rPr>
      </w:pPr>
    </w:p>
    <w:p w14:paraId="6A816CBC" w14:textId="52E7D19D" w:rsidR="0004679D" w:rsidRPr="00B06C9F" w:rsidRDefault="0004679D" w:rsidP="0004679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vertAlign w:val="superscript"/>
        </w:rPr>
      </w:pPr>
      <w:r>
        <w:t>On 14</w:t>
      </w:r>
      <w:r w:rsidRPr="0004679D">
        <w:rPr>
          <w:vertAlign w:val="superscript"/>
        </w:rPr>
        <w:t>th</w:t>
      </w:r>
      <w:r>
        <w:t xml:space="preserve"> February 1888, </w:t>
      </w:r>
      <w:r>
        <w:rPr>
          <w:rFonts w:asciiTheme="minorHAnsi" w:hAnsiTheme="minorHAnsi" w:cstheme="minorHAnsi"/>
          <w:color w:val="000000"/>
        </w:rPr>
        <w:t>a</w:t>
      </w:r>
      <w:r w:rsidRPr="00766FBF">
        <w:rPr>
          <w:rFonts w:asciiTheme="minorHAnsi" w:hAnsiTheme="minorHAnsi" w:cstheme="minorHAnsi"/>
          <w:color w:val="000000"/>
        </w:rPr>
        <w:t>t All Saints' Church, Woollahra</w:t>
      </w:r>
      <w:r w:rsidR="00420253">
        <w:rPr>
          <w:rFonts w:asciiTheme="minorHAnsi" w:hAnsiTheme="minorHAnsi" w:cstheme="minorHAnsi"/>
          <w:color w:val="000000"/>
        </w:rPr>
        <w:t>,</w:t>
      </w:r>
      <w:r w:rsidRPr="00766FBF">
        <w:rPr>
          <w:rFonts w:asciiTheme="minorHAnsi" w:hAnsiTheme="minorHAnsi" w:cstheme="minorHAnsi"/>
          <w:color w:val="000000"/>
        </w:rPr>
        <w:t xml:space="preserve"> George Wade, youngest son of Mr. S. McGrady, Woodside, Portadown, Ireland, </w:t>
      </w:r>
      <w:r>
        <w:rPr>
          <w:rFonts w:asciiTheme="minorHAnsi" w:hAnsiTheme="minorHAnsi" w:cstheme="minorHAnsi"/>
          <w:color w:val="000000"/>
        </w:rPr>
        <w:t xml:space="preserve">was married </w:t>
      </w:r>
      <w:r w:rsidRPr="00766FBF">
        <w:rPr>
          <w:rFonts w:asciiTheme="minorHAnsi" w:hAnsiTheme="minorHAnsi" w:cstheme="minorHAnsi"/>
          <w:color w:val="000000"/>
        </w:rPr>
        <w:t>to Fannie, fourth daughter of Mr. Joseph</w:t>
      </w:r>
      <w:r>
        <w:rPr>
          <w:rFonts w:asciiTheme="minorHAnsi" w:hAnsiTheme="minorHAnsi" w:cstheme="minorHAnsi"/>
          <w:color w:val="000000"/>
        </w:rPr>
        <w:t xml:space="preserve"> </w:t>
      </w:r>
      <w:r w:rsidRPr="00766FBF">
        <w:rPr>
          <w:rFonts w:asciiTheme="minorHAnsi" w:hAnsiTheme="minorHAnsi" w:cstheme="minorHAnsi"/>
          <w:color w:val="000000"/>
        </w:rPr>
        <w:t>Newton, Woollahra</w:t>
      </w:r>
      <w:r w:rsidR="00B06C9F">
        <w:rPr>
          <w:rFonts w:asciiTheme="minorHAnsi" w:hAnsiTheme="minorHAnsi" w:cstheme="minorHAnsi"/>
          <w:color w:val="000000"/>
        </w:rPr>
        <w:t>.</w:t>
      </w:r>
      <w:r w:rsidR="00B06C9F">
        <w:rPr>
          <w:rFonts w:asciiTheme="minorHAnsi" w:hAnsiTheme="minorHAnsi" w:cstheme="minorHAnsi"/>
          <w:color w:val="000000"/>
          <w:vertAlign w:val="superscript"/>
        </w:rPr>
        <w:t>1</w:t>
      </w:r>
    </w:p>
    <w:p w14:paraId="3B54F09E" w14:textId="6E6E30E9" w:rsidR="0004679D" w:rsidRPr="00A51D7A" w:rsidRDefault="00A51D7A" w:rsidP="0004679D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[George was born abt 1863 at Portadown, Armagh, Northern Ireland. </w:t>
      </w:r>
      <w:r w:rsidRPr="00A51D7A">
        <w:rPr>
          <w:rFonts w:cstheme="minorHAnsi"/>
          <w:bCs/>
          <w:color w:val="000000"/>
          <w:sz w:val="24"/>
          <w:szCs w:val="24"/>
        </w:rPr>
        <w:t>His father was Samu</w:t>
      </w:r>
      <w:r>
        <w:rPr>
          <w:rFonts w:cstheme="minorHAnsi"/>
          <w:bCs/>
          <w:color w:val="000000"/>
          <w:sz w:val="24"/>
          <w:szCs w:val="24"/>
        </w:rPr>
        <w:t>el</w:t>
      </w:r>
      <w:r w:rsidRPr="00A51D7A">
        <w:rPr>
          <w:rFonts w:cstheme="minorHAnsi"/>
          <w:bCs/>
          <w:color w:val="000000"/>
          <w:sz w:val="24"/>
          <w:szCs w:val="24"/>
        </w:rPr>
        <w:t xml:space="preserve"> McGrady and his mother Catherine Fitzgerald, </w:t>
      </w:r>
      <w:r>
        <w:rPr>
          <w:rFonts w:cstheme="minorHAnsi"/>
          <w:bCs/>
          <w:color w:val="000000"/>
          <w:sz w:val="24"/>
          <w:szCs w:val="24"/>
        </w:rPr>
        <w:t xml:space="preserve">both </w:t>
      </w:r>
      <w:r w:rsidRPr="00A51D7A">
        <w:rPr>
          <w:rFonts w:cstheme="minorHAnsi"/>
          <w:bCs/>
          <w:color w:val="000000"/>
          <w:sz w:val="24"/>
          <w:szCs w:val="24"/>
        </w:rPr>
        <w:t>born 1825.</w:t>
      </w:r>
      <w:r>
        <w:rPr>
          <w:rFonts w:cstheme="minorHAnsi"/>
          <w:bCs/>
          <w:color w:val="000000"/>
          <w:sz w:val="24"/>
          <w:szCs w:val="24"/>
        </w:rPr>
        <w:t>]</w:t>
      </w:r>
    </w:p>
    <w:p w14:paraId="03C3EF8D" w14:textId="77777777" w:rsidR="00A51D7A" w:rsidRPr="00A51D7A" w:rsidRDefault="00A51D7A" w:rsidP="0004679D">
      <w:pPr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14:paraId="4A1AA2A1" w14:textId="77777777" w:rsidR="00601BFD" w:rsidRPr="00685A95" w:rsidRDefault="00601BFD" w:rsidP="00601BFD">
      <w:pPr>
        <w:spacing w:after="0" w:line="240" w:lineRule="auto"/>
        <w:rPr>
          <w:color w:val="000000"/>
          <w:sz w:val="24"/>
          <w:szCs w:val="24"/>
        </w:rPr>
      </w:pPr>
      <w:r w:rsidRPr="00685A95">
        <w:rPr>
          <w:color w:val="000000"/>
          <w:sz w:val="24"/>
          <w:szCs w:val="24"/>
        </w:rPr>
        <w:t>Children of the marriage were:</w:t>
      </w:r>
    </w:p>
    <w:p w14:paraId="7ADDD7B2" w14:textId="77777777" w:rsidR="00601BFD" w:rsidRDefault="00601BFD" w:rsidP="00601BFD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George N., born 1889, district of Woollahra</w:t>
      </w:r>
    </w:p>
    <w:p w14:paraId="2BA8C65F" w14:textId="77777777" w:rsidR="00601BFD" w:rsidRDefault="00601BFD" w:rsidP="00601BFD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Samuel R., born 1890, district of Marrickville</w:t>
      </w:r>
    </w:p>
    <w:p w14:paraId="5C1DCA32" w14:textId="5226040A" w:rsidR="00A51D7A" w:rsidRDefault="00A51D7A" w:rsidP="00601BFD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Kathleen D., born 1892, district of Marrickville</w:t>
      </w:r>
    </w:p>
    <w:p w14:paraId="04CEE3FC" w14:textId="232E7BEA" w:rsidR="00601BFD" w:rsidRPr="00B06C9F" w:rsidRDefault="00601BFD" w:rsidP="00601BFD">
      <w:pPr>
        <w:spacing w:after="0" w:line="240" w:lineRule="auto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</w:rPr>
        <w:t>Hugh C., born 1893, district of Ryde</w:t>
      </w:r>
      <w:r w:rsidR="00B06C9F">
        <w:rPr>
          <w:color w:val="000000"/>
          <w:sz w:val="24"/>
          <w:szCs w:val="24"/>
          <w:vertAlign w:val="superscript"/>
        </w:rPr>
        <w:t>2</w:t>
      </w:r>
    </w:p>
    <w:p w14:paraId="524E3D61" w14:textId="77777777" w:rsidR="000E49EE" w:rsidRDefault="000E49EE" w:rsidP="0004679D">
      <w:pPr>
        <w:spacing w:after="0"/>
        <w:rPr>
          <w:sz w:val="24"/>
          <w:szCs w:val="24"/>
        </w:rPr>
      </w:pPr>
    </w:p>
    <w:p w14:paraId="3CF22B17" w14:textId="7712B4E5" w:rsidR="000E49EE" w:rsidRPr="00B06C9F" w:rsidRDefault="00B06C9F" w:rsidP="0004679D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On 13</w:t>
      </w:r>
      <w:r w:rsidRPr="00B06C9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0E49EE">
        <w:rPr>
          <w:sz w:val="24"/>
          <w:szCs w:val="24"/>
        </w:rPr>
        <w:t>March 1888, Fannie’s father, Joseph Newton, engineer, Royal Mint, of 41 John-street, Woollahra, died at his residence.</w:t>
      </w:r>
      <w:r>
        <w:rPr>
          <w:sz w:val="24"/>
          <w:szCs w:val="24"/>
          <w:vertAlign w:val="superscript"/>
        </w:rPr>
        <w:t>3</w:t>
      </w:r>
    </w:p>
    <w:p w14:paraId="7EB01188" w14:textId="77777777" w:rsidR="000E49EE" w:rsidRDefault="000E49EE" w:rsidP="0004679D">
      <w:pPr>
        <w:spacing w:after="0"/>
        <w:rPr>
          <w:sz w:val="24"/>
          <w:szCs w:val="24"/>
        </w:rPr>
      </w:pPr>
    </w:p>
    <w:p w14:paraId="3FA4210E" w14:textId="59F44B24" w:rsidR="0004679D" w:rsidRPr="00B06C9F" w:rsidRDefault="0004679D" w:rsidP="0004679D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In 1893 George McGrady was living at Beecroft.  In February Mrs. McGrady was involved on a tea meeting </w:t>
      </w:r>
      <w:r w:rsidRPr="005C2F5D">
        <w:rPr>
          <w:rFonts w:eastAsia="Times New Roman" w:cstheme="minorHAnsi"/>
          <w:color w:val="000000"/>
          <w:sz w:val="24"/>
          <w:szCs w:val="24"/>
          <w:lang w:eastAsia="en-AU"/>
        </w:rPr>
        <w:t xml:space="preserve">to commemorate the anniversary of the opening of St. John's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</w:t>
      </w:r>
      <w:r w:rsidRPr="005C2F5D">
        <w:rPr>
          <w:rFonts w:eastAsia="Times New Roman" w:cstheme="minorHAnsi"/>
          <w:color w:val="000000"/>
          <w:sz w:val="24"/>
          <w:szCs w:val="24"/>
          <w:lang w:eastAsia="en-AU"/>
        </w:rPr>
        <w:t>.E. Church, Beecroft.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 </w:t>
      </w:r>
      <w:r>
        <w:rPr>
          <w:sz w:val="24"/>
          <w:szCs w:val="24"/>
        </w:rPr>
        <w:t xml:space="preserve">A son </w:t>
      </w:r>
      <w:r w:rsidR="00601BFD">
        <w:rPr>
          <w:sz w:val="24"/>
          <w:szCs w:val="24"/>
        </w:rPr>
        <w:t xml:space="preserve">[Hugh C.,] </w:t>
      </w:r>
      <w:r>
        <w:rPr>
          <w:sz w:val="24"/>
          <w:szCs w:val="24"/>
        </w:rPr>
        <w:t>was born in December at the</w:t>
      </w:r>
      <w:r w:rsidR="00601BFD">
        <w:rPr>
          <w:sz w:val="24"/>
          <w:szCs w:val="24"/>
        </w:rPr>
        <w:t>ir r</w:t>
      </w:r>
      <w:r>
        <w:rPr>
          <w:sz w:val="24"/>
          <w:szCs w:val="24"/>
        </w:rPr>
        <w:t>esidence.</w:t>
      </w:r>
      <w:r w:rsidR="00B06C9F">
        <w:rPr>
          <w:sz w:val="24"/>
          <w:szCs w:val="24"/>
          <w:vertAlign w:val="superscript"/>
        </w:rPr>
        <w:t>4</w:t>
      </w:r>
    </w:p>
    <w:p w14:paraId="30814517" w14:textId="18BED18D" w:rsidR="0004679D" w:rsidRDefault="0004679D" w:rsidP="0004679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14:paraId="44C71822" w14:textId="77777777" w:rsidR="0004679D" w:rsidRDefault="0004679D" w:rsidP="0004679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04679D">
        <w:rPr>
          <w:rFonts w:eastAsia="Times New Roman" w:cstheme="minorHAnsi"/>
          <w:color w:val="000000"/>
          <w:sz w:val="24"/>
          <w:szCs w:val="24"/>
          <w:lang w:eastAsia="en-AU"/>
        </w:rPr>
        <w:t>On 7</w:t>
      </w:r>
      <w:r w:rsidRPr="0004679D"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>th</w:t>
      </w:r>
      <w:r w:rsidRPr="0004679D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January 1899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George McGrady died at his Beecroft residence, aged 35 years and 10 months.  Death was due to consumption, and for some years he had been a sufferer.  He was buried at Rookwood.</w:t>
      </w:r>
    </w:p>
    <w:p w14:paraId="21F5A240" w14:textId="52E96A84" w:rsidR="0004679D" w:rsidRDefault="0004679D" w:rsidP="0004679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He had been a resident of Beecroft </w:t>
      </w:r>
      <w:r w:rsidRPr="00517C51">
        <w:rPr>
          <w:rFonts w:eastAsia="Times New Roman" w:cstheme="minorHAnsi"/>
          <w:color w:val="000000"/>
          <w:sz w:val="24"/>
          <w:szCs w:val="24"/>
          <w:lang w:eastAsia="en-AU"/>
        </w:rPr>
        <w:t xml:space="preserve">for between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6</w:t>
      </w:r>
      <w:r w:rsidRPr="00517C51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and 7 years and was an accountant in the employ of McMurtrie a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n</w:t>
      </w:r>
      <w:r w:rsidRPr="00517C51">
        <w:rPr>
          <w:rFonts w:eastAsia="Times New Roman" w:cstheme="minorHAnsi"/>
          <w:color w:val="000000"/>
          <w:sz w:val="24"/>
          <w:szCs w:val="24"/>
          <w:lang w:eastAsia="en-AU"/>
        </w:rPr>
        <w:t>d Co., of Sydney. He was abl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517C51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to attend to his duties up till about three months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previously</w:t>
      </w:r>
      <w:r w:rsidRPr="00517C51"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</w:p>
    <w:p w14:paraId="15E2992C" w14:textId="243BE43C" w:rsidR="0004679D" w:rsidRPr="00B06C9F" w:rsidRDefault="0004679D" w:rsidP="0004679D">
      <w:pPr>
        <w:spacing w:after="0" w:line="240" w:lineRule="auto"/>
        <w:rPr>
          <w:vertAlign w:val="superscript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He left a widow and three children. Soon after they left Beecroft to live at Summer Hill.  </w:t>
      </w:r>
      <w:r w:rsidRPr="005C2F5D">
        <w:rPr>
          <w:rFonts w:eastAsia="Times New Roman" w:cstheme="minorHAnsi"/>
          <w:color w:val="000000"/>
          <w:sz w:val="24"/>
          <w:szCs w:val="24"/>
          <w:lang w:eastAsia="en-AU"/>
        </w:rPr>
        <w:t xml:space="preserve">The villa residence opposite the railway station owned by Mrs. Cowell, </w:t>
      </w:r>
      <w:r w:rsidR="00B06C9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previously </w:t>
      </w:r>
      <w:r w:rsidRPr="005C2F5D">
        <w:rPr>
          <w:rFonts w:eastAsia="Times New Roman" w:cstheme="minorHAnsi"/>
          <w:color w:val="000000"/>
          <w:sz w:val="24"/>
          <w:szCs w:val="24"/>
          <w:lang w:eastAsia="en-AU"/>
        </w:rPr>
        <w:t xml:space="preserve">in the occupation of the late Mr. Geo. McGrady,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was</w:t>
      </w:r>
      <w:r w:rsidRPr="005C2F5D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secured by Mr. Harold Thompson of Strathfield.</w:t>
      </w:r>
      <w:r w:rsidR="00B06C9F"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>5</w:t>
      </w:r>
    </w:p>
    <w:p w14:paraId="48CC0943" w14:textId="56F893F6" w:rsidR="0004679D" w:rsidRDefault="0004679D" w:rsidP="0004679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14:paraId="195123D4" w14:textId="58D83F3A" w:rsidR="00B06C9F" w:rsidRDefault="00B06C9F" w:rsidP="0004679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14:paraId="7AFE6B49" w14:textId="0D66B9D9" w:rsidR="00B06C9F" w:rsidRDefault="00B06C9F">
      <w:pP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br w:type="page"/>
      </w:r>
    </w:p>
    <w:p w14:paraId="45ED0262" w14:textId="145E3E15" w:rsidR="0004679D" w:rsidRPr="00B06C9F" w:rsidRDefault="00B06C9F" w:rsidP="0004679D">
      <w:pPr>
        <w:spacing w:after="0"/>
        <w:rPr>
          <w:b/>
          <w:bCs/>
          <w:sz w:val="28"/>
          <w:szCs w:val="28"/>
          <w:u w:val="single"/>
        </w:rPr>
      </w:pPr>
      <w:r w:rsidRPr="00B06C9F">
        <w:rPr>
          <w:b/>
          <w:bCs/>
          <w:sz w:val="28"/>
          <w:szCs w:val="28"/>
          <w:u w:val="single"/>
        </w:rPr>
        <w:lastRenderedPageBreak/>
        <w:t>Bibliography</w:t>
      </w:r>
    </w:p>
    <w:p w14:paraId="7E80591B" w14:textId="1CE76AD4" w:rsidR="00B06C9F" w:rsidRDefault="00B06C9F" w:rsidP="0004679D">
      <w:pPr>
        <w:spacing w:after="0"/>
        <w:rPr>
          <w:sz w:val="24"/>
          <w:szCs w:val="24"/>
        </w:rPr>
      </w:pPr>
    </w:p>
    <w:p w14:paraId="04856CAC" w14:textId="4C50BB56" w:rsidR="00B06C9F" w:rsidRPr="00A51D7A" w:rsidRDefault="00B06C9F" w:rsidP="00A51D7A">
      <w:pPr>
        <w:spacing w:after="60"/>
        <w:rPr>
          <w:rFonts w:cstheme="minorHAnsi"/>
          <w:color w:val="000000"/>
        </w:rPr>
      </w:pPr>
      <w:bookmarkStart w:id="0" w:name="_GoBack"/>
      <w:r w:rsidRPr="00A51D7A">
        <w:rPr>
          <w:rFonts w:cstheme="minorHAnsi"/>
          <w:color w:val="000000"/>
          <w:vertAlign w:val="superscript"/>
        </w:rPr>
        <w:t xml:space="preserve">1 </w:t>
      </w:r>
      <w:r w:rsidRPr="00A51D7A">
        <w:rPr>
          <w:rFonts w:cstheme="minorHAnsi"/>
          <w:color w:val="000000"/>
        </w:rPr>
        <w:t>Sydney Morning Herald, Sat 18 Feb 1888; NSW Registry of Births Deaths and Marriages</w:t>
      </w:r>
      <w:r w:rsidR="00A51D7A" w:rsidRPr="00A51D7A">
        <w:rPr>
          <w:rFonts w:cstheme="minorHAnsi"/>
          <w:color w:val="000000"/>
        </w:rPr>
        <w:t>; Ancestry.com</w:t>
      </w:r>
    </w:p>
    <w:p w14:paraId="508565B1" w14:textId="77777777" w:rsidR="00B06C9F" w:rsidRPr="00A51D7A" w:rsidRDefault="00B06C9F" w:rsidP="00A51D7A">
      <w:pPr>
        <w:spacing w:after="60"/>
      </w:pPr>
      <w:r w:rsidRPr="00A51D7A">
        <w:rPr>
          <w:rFonts w:cstheme="minorHAnsi"/>
          <w:color w:val="000000"/>
          <w:vertAlign w:val="superscript"/>
        </w:rPr>
        <w:t xml:space="preserve">2 </w:t>
      </w:r>
      <w:r w:rsidRPr="00A51D7A">
        <w:rPr>
          <w:rFonts w:cstheme="minorHAnsi"/>
          <w:color w:val="000000"/>
        </w:rPr>
        <w:t>NSW Registry of Births Deaths and Marriages</w:t>
      </w:r>
    </w:p>
    <w:p w14:paraId="623209A0" w14:textId="77777777" w:rsidR="00B06C9F" w:rsidRPr="00A51D7A" w:rsidRDefault="00B06C9F" w:rsidP="00A51D7A">
      <w:pPr>
        <w:spacing w:after="60" w:line="240" w:lineRule="auto"/>
        <w:rPr>
          <w:color w:val="000000"/>
        </w:rPr>
      </w:pPr>
      <w:r w:rsidRPr="00A51D7A">
        <w:rPr>
          <w:color w:val="000000"/>
          <w:vertAlign w:val="superscript"/>
        </w:rPr>
        <w:t xml:space="preserve">3 </w:t>
      </w:r>
      <w:r w:rsidRPr="00A51D7A">
        <w:rPr>
          <w:color w:val="000000"/>
        </w:rPr>
        <w:t xml:space="preserve">Sydney Mail and New South Wales Advertiser, Sat 24 Mar 1888; </w:t>
      </w:r>
      <w:r w:rsidRPr="00A51D7A">
        <w:rPr>
          <w:rFonts w:eastAsia="Times New Roman" w:cstheme="minorHAnsi"/>
          <w:color w:val="000000"/>
          <w:lang w:eastAsia="en-AU"/>
        </w:rPr>
        <w:t>New South Wales Government Gazette, Fri 23 Mar 1888</w:t>
      </w:r>
    </w:p>
    <w:p w14:paraId="317BFA43" w14:textId="77777777" w:rsidR="00B06C9F" w:rsidRPr="00A51D7A" w:rsidRDefault="00B06C9F" w:rsidP="00A51D7A">
      <w:pPr>
        <w:spacing w:after="60"/>
        <w:rPr>
          <w:rFonts w:cstheme="minorHAnsi"/>
        </w:rPr>
      </w:pPr>
      <w:r w:rsidRPr="00A51D7A">
        <w:rPr>
          <w:rFonts w:eastAsia="Times New Roman" w:cstheme="minorHAnsi"/>
          <w:color w:val="000000"/>
          <w:vertAlign w:val="superscript"/>
          <w:lang w:eastAsia="en-AU"/>
        </w:rPr>
        <w:t xml:space="preserve">4 </w:t>
      </w:r>
      <w:r w:rsidRPr="00A51D7A">
        <w:rPr>
          <w:rFonts w:eastAsia="Times New Roman" w:cstheme="minorHAnsi"/>
          <w:color w:val="000000"/>
          <w:lang w:eastAsia="en-AU"/>
        </w:rPr>
        <w:t xml:space="preserve">Cumberland Mercury, Sat 18 Feb 1893; </w:t>
      </w:r>
      <w:r w:rsidRPr="00A51D7A">
        <w:rPr>
          <w:rFonts w:cstheme="minorHAnsi"/>
        </w:rPr>
        <w:t>The Daily Telegraph, Mon 25 Dec 1893</w:t>
      </w:r>
    </w:p>
    <w:bookmarkEnd w:id="0"/>
    <w:p w14:paraId="40AA0E6F" w14:textId="77777777" w:rsidR="00B06C9F" w:rsidRPr="00A51D7A" w:rsidRDefault="00B06C9F" w:rsidP="00A51D7A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A51D7A">
        <w:rPr>
          <w:rFonts w:cstheme="minorHAnsi"/>
          <w:vertAlign w:val="superscript"/>
        </w:rPr>
        <w:t xml:space="preserve">5 </w:t>
      </w:r>
      <w:r w:rsidRPr="00A51D7A">
        <w:rPr>
          <w:rFonts w:cstheme="minorHAnsi"/>
        </w:rPr>
        <w:t xml:space="preserve">Sydney Morning Herald, Tue 10 Jan 1899; </w:t>
      </w:r>
      <w:r w:rsidRPr="00A51D7A">
        <w:rPr>
          <w:rFonts w:eastAsia="Times New Roman" w:cstheme="minorHAnsi"/>
          <w:color w:val="000000"/>
          <w:lang w:eastAsia="en-AU"/>
        </w:rPr>
        <w:t>Cumberland Argus and Fruitgrowers Advocate, Sat 14 Jan 1899; Cumberland Argus and Fruitgrowers Advocate, Sat 25 Feb 1899</w:t>
      </w:r>
    </w:p>
    <w:p w14:paraId="74FA10F8" w14:textId="77777777" w:rsidR="00B06C9F" w:rsidRDefault="00B06C9F" w:rsidP="0004679D">
      <w:pPr>
        <w:spacing w:after="0"/>
        <w:rPr>
          <w:sz w:val="24"/>
          <w:szCs w:val="24"/>
        </w:rPr>
      </w:pPr>
    </w:p>
    <w:sectPr w:rsidR="00B06C9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59133" w14:textId="77777777" w:rsidR="00B347F4" w:rsidRDefault="00B347F4" w:rsidP="00B06C9F">
      <w:pPr>
        <w:spacing w:after="0" w:line="240" w:lineRule="auto"/>
      </w:pPr>
      <w:r>
        <w:separator/>
      </w:r>
    </w:p>
  </w:endnote>
  <w:endnote w:type="continuationSeparator" w:id="0">
    <w:p w14:paraId="0CB8276A" w14:textId="77777777" w:rsidR="00B347F4" w:rsidRDefault="00B347F4" w:rsidP="00B0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68556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1D6536" w14:textId="06A7EA71" w:rsidR="00336858" w:rsidRDefault="003368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1D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1669F7" w14:textId="5273329A" w:rsidR="00B06C9F" w:rsidRDefault="00B06C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64B60" w14:textId="77777777" w:rsidR="00B347F4" w:rsidRDefault="00B347F4" w:rsidP="00B06C9F">
      <w:pPr>
        <w:spacing w:after="0" w:line="240" w:lineRule="auto"/>
      </w:pPr>
      <w:r>
        <w:separator/>
      </w:r>
    </w:p>
  </w:footnote>
  <w:footnote w:type="continuationSeparator" w:id="0">
    <w:p w14:paraId="36BCF56E" w14:textId="77777777" w:rsidR="00B347F4" w:rsidRDefault="00B347F4" w:rsidP="00B06C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F4"/>
    <w:rsid w:val="0004679D"/>
    <w:rsid w:val="000E49EE"/>
    <w:rsid w:val="00155FE2"/>
    <w:rsid w:val="002E1679"/>
    <w:rsid w:val="00336858"/>
    <w:rsid w:val="003F1DAB"/>
    <w:rsid w:val="00420253"/>
    <w:rsid w:val="00601BFD"/>
    <w:rsid w:val="0060265A"/>
    <w:rsid w:val="006C25F4"/>
    <w:rsid w:val="00A51D7A"/>
    <w:rsid w:val="00B06C9F"/>
    <w:rsid w:val="00B3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6762E"/>
  <w15:chartTrackingRefBased/>
  <w15:docId w15:val="{E0AD168C-C86F-4FB0-8525-AC0CF649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79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02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B06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C9F"/>
  </w:style>
  <w:style w:type="paragraph" w:styleId="Footer">
    <w:name w:val="footer"/>
    <w:basedOn w:val="Normal"/>
    <w:link w:val="FooterChar"/>
    <w:uiPriority w:val="99"/>
    <w:unhideWhenUsed/>
    <w:rsid w:val="00B06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C9F"/>
  </w:style>
  <w:style w:type="character" w:customStyle="1" w:styleId="Heading2Char">
    <w:name w:val="Heading 2 Char"/>
    <w:basedOn w:val="DefaultParagraphFont"/>
    <w:link w:val="Heading2"/>
    <w:uiPriority w:val="9"/>
    <w:rsid w:val="004202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61434</dc:creator>
  <cp:keywords/>
  <dc:description/>
  <cp:lastModifiedBy>Warren</cp:lastModifiedBy>
  <cp:revision>5</cp:revision>
  <dcterms:created xsi:type="dcterms:W3CDTF">2020-10-24T08:13:00Z</dcterms:created>
  <dcterms:modified xsi:type="dcterms:W3CDTF">2024-06-01T10:09:00Z</dcterms:modified>
</cp:coreProperties>
</file>