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EA" w:rsidRPr="00C674D5" w:rsidRDefault="00A200EA" w:rsidP="00A200EA">
      <w:pPr>
        <w:pStyle w:val="Heading2"/>
        <w:rPr>
          <w:b/>
          <w:bCs/>
          <w:sz w:val="36"/>
          <w:szCs w:val="36"/>
        </w:rPr>
      </w:pPr>
      <w:r>
        <w:rPr>
          <w:b/>
          <w:bCs/>
          <w:sz w:val="36"/>
          <w:szCs w:val="36"/>
        </w:rPr>
        <w:t>KENYON, Thomas Sherrington Alexander</w:t>
      </w:r>
    </w:p>
    <w:p w:rsidR="00A200EA" w:rsidRPr="00952FC2" w:rsidRDefault="00A200EA" w:rsidP="00A200EA">
      <w:pPr>
        <w:spacing w:after="0"/>
        <w:rPr>
          <w:sz w:val="24"/>
          <w:szCs w:val="24"/>
        </w:rPr>
      </w:pPr>
    </w:p>
    <w:p w:rsidR="00280A36" w:rsidRPr="00F42486" w:rsidRDefault="00852E00" w:rsidP="00A200EA">
      <w:pPr>
        <w:spacing w:after="0"/>
        <w:rPr>
          <w:rFonts w:cstheme="minorHAnsi"/>
          <w:sz w:val="24"/>
          <w:szCs w:val="24"/>
          <w:vertAlign w:val="superscript"/>
        </w:rPr>
      </w:pPr>
      <w:r w:rsidRPr="00F42486">
        <w:rPr>
          <w:rFonts w:cstheme="minorHAnsi"/>
          <w:sz w:val="24"/>
          <w:szCs w:val="24"/>
        </w:rPr>
        <w:t>Thomas Kenyon was born o</w:t>
      </w:r>
      <w:r w:rsidR="00A200EA" w:rsidRPr="00F42486">
        <w:rPr>
          <w:rFonts w:cstheme="minorHAnsi"/>
          <w:sz w:val="24"/>
          <w:szCs w:val="24"/>
        </w:rPr>
        <w:t xml:space="preserve">n </w:t>
      </w:r>
      <w:r w:rsidRPr="00F42486">
        <w:rPr>
          <w:rFonts w:cstheme="minorHAnsi"/>
          <w:sz w:val="24"/>
          <w:szCs w:val="24"/>
        </w:rPr>
        <w:t>24</w:t>
      </w:r>
      <w:r w:rsidRPr="00F42486">
        <w:rPr>
          <w:rFonts w:cstheme="minorHAnsi"/>
          <w:sz w:val="24"/>
          <w:szCs w:val="24"/>
          <w:vertAlign w:val="superscript"/>
        </w:rPr>
        <w:t>th</w:t>
      </w:r>
      <w:r w:rsidRPr="00F42486">
        <w:rPr>
          <w:rFonts w:cstheme="minorHAnsi"/>
          <w:sz w:val="24"/>
          <w:szCs w:val="24"/>
        </w:rPr>
        <w:t xml:space="preserve"> February </w:t>
      </w:r>
      <w:r w:rsidR="00A200EA" w:rsidRPr="00F42486">
        <w:rPr>
          <w:rFonts w:cstheme="minorHAnsi"/>
          <w:sz w:val="24"/>
          <w:szCs w:val="24"/>
        </w:rPr>
        <w:t xml:space="preserve">1863 at </w:t>
      </w:r>
      <w:r w:rsidRPr="00F42486">
        <w:rPr>
          <w:rFonts w:cstheme="minorHAnsi"/>
          <w:sz w:val="24"/>
          <w:szCs w:val="24"/>
        </w:rPr>
        <w:t>Watson’s Bay, Woollahra,</w:t>
      </w:r>
      <w:r w:rsidR="00A200EA" w:rsidRPr="00F42486">
        <w:rPr>
          <w:rFonts w:cstheme="minorHAnsi"/>
          <w:sz w:val="24"/>
          <w:szCs w:val="24"/>
        </w:rPr>
        <w:t xml:space="preserve"> </w:t>
      </w:r>
      <w:r w:rsidR="00F42486">
        <w:rPr>
          <w:rFonts w:cstheme="minorHAnsi"/>
          <w:sz w:val="24"/>
          <w:szCs w:val="24"/>
        </w:rPr>
        <w:t xml:space="preserve">Sydney, </w:t>
      </w:r>
      <w:r w:rsidR="00A200EA" w:rsidRPr="00F42486">
        <w:rPr>
          <w:rFonts w:cstheme="minorHAnsi"/>
          <w:sz w:val="24"/>
          <w:szCs w:val="24"/>
        </w:rPr>
        <w:t xml:space="preserve">the son of George </w:t>
      </w:r>
      <w:r w:rsidRPr="00F42486">
        <w:rPr>
          <w:rFonts w:cstheme="minorHAnsi"/>
          <w:sz w:val="24"/>
          <w:szCs w:val="24"/>
        </w:rPr>
        <w:t>(1831-1892</w:t>
      </w:r>
      <w:r w:rsidR="007B65B1" w:rsidRPr="00F42486">
        <w:rPr>
          <w:rFonts w:cstheme="minorHAnsi"/>
          <w:sz w:val="24"/>
          <w:szCs w:val="24"/>
        </w:rPr>
        <w:t>; law stationer</w:t>
      </w:r>
      <w:r w:rsidRPr="00F42486">
        <w:rPr>
          <w:rFonts w:cstheme="minorHAnsi"/>
          <w:sz w:val="24"/>
          <w:szCs w:val="24"/>
        </w:rPr>
        <w:t xml:space="preserve">) </w:t>
      </w:r>
      <w:r w:rsidR="00A200EA" w:rsidRPr="00F42486">
        <w:rPr>
          <w:rFonts w:cstheme="minorHAnsi"/>
          <w:sz w:val="24"/>
          <w:szCs w:val="24"/>
        </w:rPr>
        <w:t xml:space="preserve">and Charlotte </w:t>
      </w:r>
      <w:r w:rsidRPr="00F42486">
        <w:rPr>
          <w:rFonts w:cstheme="minorHAnsi"/>
          <w:sz w:val="24"/>
          <w:szCs w:val="24"/>
        </w:rPr>
        <w:t xml:space="preserve">Cunningham (nee Graham; 1835-1911) </w:t>
      </w:r>
      <w:r w:rsidR="00A200EA" w:rsidRPr="00F42486">
        <w:rPr>
          <w:rFonts w:cstheme="minorHAnsi"/>
          <w:sz w:val="24"/>
          <w:szCs w:val="24"/>
        </w:rPr>
        <w:t>Kenyon.</w:t>
      </w:r>
      <w:r w:rsidR="00482BC4" w:rsidRPr="00F42486">
        <w:rPr>
          <w:rFonts w:cstheme="minorHAnsi"/>
          <w:b/>
          <w:sz w:val="24"/>
          <w:szCs w:val="24"/>
          <w:vertAlign w:val="superscript"/>
        </w:rPr>
        <w:t>1</w:t>
      </w:r>
    </w:p>
    <w:p w:rsidR="00A200EA" w:rsidRPr="00F42486" w:rsidRDefault="00A200EA" w:rsidP="00A200EA">
      <w:pPr>
        <w:spacing w:after="0"/>
        <w:rPr>
          <w:rFonts w:cstheme="minorHAnsi"/>
          <w:sz w:val="24"/>
          <w:szCs w:val="24"/>
        </w:rPr>
      </w:pPr>
    </w:p>
    <w:p w:rsidR="00A200EA" w:rsidRPr="00F42486" w:rsidRDefault="00A200EA" w:rsidP="00A200EA">
      <w:pPr>
        <w:pStyle w:val="NormalWeb"/>
        <w:spacing w:before="0" w:beforeAutospacing="0" w:after="0" w:afterAutospacing="0"/>
        <w:rPr>
          <w:rFonts w:asciiTheme="minorHAnsi" w:hAnsiTheme="minorHAnsi" w:cstheme="minorHAnsi"/>
          <w:color w:val="000000"/>
          <w:vertAlign w:val="superscript"/>
        </w:rPr>
      </w:pPr>
      <w:r w:rsidRPr="00F42486">
        <w:rPr>
          <w:rFonts w:asciiTheme="minorHAnsi" w:hAnsiTheme="minorHAnsi" w:cstheme="minorHAnsi"/>
        </w:rPr>
        <w:t>On 2</w:t>
      </w:r>
      <w:r w:rsidRPr="00F42486">
        <w:rPr>
          <w:rFonts w:asciiTheme="minorHAnsi" w:hAnsiTheme="minorHAnsi" w:cstheme="minorHAnsi"/>
          <w:vertAlign w:val="superscript"/>
        </w:rPr>
        <w:t>nd</w:t>
      </w:r>
      <w:r w:rsidRPr="00F42486">
        <w:rPr>
          <w:rFonts w:asciiTheme="minorHAnsi" w:hAnsiTheme="minorHAnsi" w:cstheme="minorHAnsi"/>
        </w:rPr>
        <w:t xml:space="preserve"> January 1895, </w:t>
      </w:r>
      <w:r w:rsidRPr="00F42486">
        <w:rPr>
          <w:rFonts w:asciiTheme="minorHAnsi" w:hAnsiTheme="minorHAnsi" w:cstheme="minorHAnsi"/>
          <w:color w:val="000000"/>
        </w:rPr>
        <w:t xml:space="preserve">at St. John's Church, Sydney, Thos. Sherrington </w:t>
      </w:r>
      <w:r w:rsidR="0046362B" w:rsidRPr="00F42486">
        <w:rPr>
          <w:rFonts w:asciiTheme="minorHAnsi" w:hAnsiTheme="minorHAnsi" w:cstheme="minorHAnsi"/>
          <w:color w:val="000000"/>
        </w:rPr>
        <w:t xml:space="preserve">Alexander </w:t>
      </w:r>
      <w:r w:rsidRPr="00F42486">
        <w:rPr>
          <w:rFonts w:asciiTheme="minorHAnsi" w:hAnsiTheme="minorHAnsi" w:cstheme="minorHAnsi"/>
          <w:color w:val="000000"/>
        </w:rPr>
        <w:t>Kenyon</w:t>
      </w:r>
      <w:r w:rsidR="00F42486">
        <w:rPr>
          <w:rFonts w:asciiTheme="minorHAnsi" w:hAnsiTheme="minorHAnsi" w:cstheme="minorHAnsi"/>
          <w:color w:val="000000"/>
        </w:rPr>
        <w:t xml:space="preserve">, </w:t>
      </w:r>
      <w:r w:rsidR="0046362B" w:rsidRPr="00F42486">
        <w:rPr>
          <w:rFonts w:asciiTheme="minorHAnsi" w:hAnsiTheme="minorHAnsi" w:cstheme="minorHAnsi"/>
          <w:color w:val="000000"/>
        </w:rPr>
        <w:t>law stationer</w:t>
      </w:r>
      <w:r w:rsidRPr="00F42486">
        <w:rPr>
          <w:rFonts w:asciiTheme="minorHAnsi" w:hAnsiTheme="minorHAnsi" w:cstheme="minorHAnsi"/>
          <w:color w:val="000000"/>
        </w:rPr>
        <w:t xml:space="preserve">, of Sydney, </w:t>
      </w:r>
      <w:r w:rsidRPr="00F42486">
        <w:rPr>
          <w:rFonts w:asciiTheme="minorHAnsi" w:hAnsiTheme="minorHAnsi" w:cstheme="minorHAnsi"/>
          <w:color w:val="000000"/>
        </w:rPr>
        <w:t xml:space="preserve">was married to </w:t>
      </w:r>
      <w:r w:rsidRPr="00F42486">
        <w:rPr>
          <w:rFonts w:asciiTheme="minorHAnsi" w:hAnsiTheme="minorHAnsi" w:cstheme="minorHAnsi"/>
          <w:color w:val="000000"/>
        </w:rPr>
        <w:t>Minnie Lavinia</w:t>
      </w:r>
      <w:r w:rsidR="00852E00" w:rsidRPr="00F42486">
        <w:rPr>
          <w:rFonts w:asciiTheme="minorHAnsi" w:hAnsiTheme="minorHAnsi" w:cstheme="minorHAnsi"/>
          <w:color w:val="000000"/>
        </w:rPr>
        <w:t xml:space="preserve"> Warren</w:t>
      </w:r>
      <w:r w:rsidR="00114076" w:rsidRPr="00F42486">
        <w:rPr>
          <w:rFonts w:asciiTheme="minorHAnsi" w:hAnsiTheme="minorHAnsi" w:cstheme="minorHAnsi"/>
          <w:color w:val="000000"/>
        </w:rPr>
        <w:t xml:space="preserve"> Smith</w:t>
      </w:r>
      <w:r w:rsidRPr="00F42486">
        <w:rPr>
          <w:rFonts w:asciiTheme="minorHAnsi" w:hAnsiTheme="minorHAnsi" w:cstheme="minorHAnsi"/>
          <w:color w:val="000000"/>
        </w:rPr>
        <w:t>, second daughter of the Hon. L. L. Smith, F.R.G.S.</w:t>
      </w:r>
      <w:r w:rsidR="00114076" w:rsidRPr="00F42486">
        <w:rPr>
          <w:rFonts w:asciiTheme="minorHAnsi" w:hAnsiTheme="minorHAnsi" w:cstheme="minorHAnsi"/>
          <w:color w:val="000000"/>
        </w:rPr>
        <w:t>, of Collins-street, Melbourne.</w:t>
      </w:r>
      <w:r w:rsidR="0046362B" w:rsidRPr="00F42486">
        <w:rPr>
          <w:rFonts w:asciiTheme="minorHAnsi" w:hAnsiTheme="minorHAnsi" w:cstheme="minorHAnsi"/>
          <w:color w:val="000000"/>
        </w:rPr>
        <w:t xml:space="preserve"> At the time </w:t>
      </w:r>
      <w:r w:rsidR="00114076" w:rsidRPr="00F42486">
        <w:rPr>
          <w:rFonts w:asciiTheme="minorHAnsi" w:hAnsiTheme="minorHAnsi" w:cstheme="minorHAnsi"/>
          <w:color w:val="000000"/>
        </w:rPr>
        <w:t>Thomas Kenyon</w:t>
      </w:r>
      <w:r w:rsidR="0046362B" w:rsidRPr="00F42486">
        <w:rPr>
          <w:rFonts w:asciiTheme="minorHAnsi" w:hAnsiTheme="minorHAnsi" w:cstheme="minorHAnsi"/>
          <w:color w:val="000000"/>
        </w:rPr>
        <w:t xml:space="preserve"> was living at “The Mansions,” Bayswater-road, Darlinghurst.</w:t>
      </w:r>
      <w:r w:rsidR="00482BC4" w:rsidRPr="00F42486">
        <w:rPr>
          <w:rFonts w:asciiTheme="minorHAnsi" w:hAnsiTheme="minorHAnsi" w:cstheme="minorHAnsi"/>
          <w:color w:val="000000"/>
          <w:vertAlign w:val="superscript"/>
        </w:rPr>
        <w:t>2</w:t>
      </w:r>
    </w:p>
    <w:p w:rsidR="00A200EA" w:rsidRPr="00F42486" w:rsidRDefault="00A200EA" w:rsidP="00A200EA">
      <w:pPr>
        <w:spacing w:after="0"/>
        <w:rPr>
          <w:rFonts w:cstheme="minorHAnsi"/>
          <w:sz w:val="24"/>
          <w:szCs w:val="24"/>
        </w:rPr>
      </w:pPr>
    </w:p>
    <w:p w:rsidR="00A200EA" w:rsidRPr="00F42486" w:rsidRDefault="00A200EA" w:rsidP="00A200EA">
      <w:pPr>
        <w:spacing w:after="0"/>
        <w:rPr>
          <w:rFonts w:cstheme="minorHAnsi"/>
          <w:sz w:val="24"/>
          <w:szCs w:val="24"/>
        </w:rPr>
      </w:pPr>
      <w:r w:rsidRPr="00F42486">
        <w:rPr>
          <w:rFonts w:cstheme="minorHAnsi"/>
          <w:sz w:val="24"/>
          <w:szCs w:val="24"/>
        </w:rPr>
        <w:t>Children of the marriage were:</w:t>
      </w:r>
    </w:p>
    <w:p w:rsidR="00A200EA" w:rsidRPr="00F42486" w:rsidRDefault="00114076" w:rsidP="00A200EA">
      <w:pPr>
        <w:spacing w:after="0" w:line="240" w:lineRule="auto"/>
        <w:rPr>
          <w:rFonts w:eastAsia="Times New Roman" w:cstheme="minorHAnsi"/>
          <w:color w:val="000000"/>
          <w:sz w:val="24"/>
          <w:szCs w:val="24"/>
          <w:lang w:eastAsia="en-AU"/>
        </w:rPr>
      </w:pPr>
      <w:r w:rsidRPr="00F42486">
        <w:rPr>
          <w:rFonts w:eastAsia="Times New Roman" w:cstheme="minorHAnsi"/>
          <w:color w:val="000000"/>
          <w:sz w:val="24"/>
          <w:szCs w:val="24"/>
          <w:lang w:eastAsia="en-AU"/>
        </w:rPr>
        <w:t xml:space="preserve">Born </w:t>
      </w:r>
      <w:r w:rsidR="00482BC4" w:rsidRPr="00F42486">
        <w:rPr>
          <w:rFonts w:eastAsia="Times New Roman" w:cstheme="minorHAnsi"/>
          <w:color w:val="000000"/>
          <w:sz w:val="24"/>
          <w:szCs w:val="24"/>
          <w:lang w:eastAsia="en-AU"/>
        </w:rPr>
        <w:t>22</w:t>
      </w:r>
      <w:r w:rsidR="00482BC4" w:rsidRPr="00F42486">
        <w:rPr>
          <w:rFonts w:eastAsia="Times New Roman" w:cstheme="minorHAnsi"/>
          <w:color w:val="000000"/>
          <w:sz w:val="24"/>
          <w:szCs w:val="24"/>
          <w:vertAlign w:val="superscript"/>
          <w:lang w:eastAsia="en-AU"/>
        </w:rPr>
        <w:t>nd</w:t>
      </w:r>
      <w:r w:rsidR="00482BC4" w:rsidRPr="00F42486">
        <w:rPr>
          <w:rFonts w:eastAsia="Times New Roman" w:cstheme="minorHAnsi"/>
          <w:color w:val="000000"/>
          <w:sz w:val="24"/>
          <w:szCs w:val="24"/>
          <w:lang w:eastAsia="en-AU"/>
        </w:rPr>
        <w:t xml:space="preserve"> March </w:t>
      </w:r>
      <w:r w:rsidR="00A200EA" w:rsidRPr="00F42486">
        <w:rPr>
          <w:rFonts w:eastAsia="Times New Roman" w:cstheme="minorHAnsi"/>
          <w:color w:val="000000"/>
          <w:sz w:val="24"/>
          <w:szCs w:val="24"/>
          <w:lang w:eastAsia="en-AU"/>
        </w:rPr>
        <w:t>1896 – Myee S</w:t>
      </w:r>
      <w:r w:rsidR="00852E00" w:rsidRPr="00F42486">
        <w:rPr>
          <w:rFonts w:eastAsia="Times New Roman" w:cstheme="minorHAnsi"/>
          <w:color w:val="000000"/>
          <w:sz w:val="24"/>
          <w:szCs w:val="24"/>
          <w:lang w:eastAsia="en-AU"/>
        </w:rPr>
        <w:t>tella</w:t>
      </w:r>
      <w:r w:rsidR="00A200EA" w:rsidRPr="00F42486">
        <w:rPr>
          <w:rFonts w:eastAsia="Times New Roman" w:cstheme="minorHAnsi"/>
          <w:color w:val="000000"/>
          <w:sz w:val="24"/>
          <w:szCs w:val="24"/>
          <w:lang w:eastAsia="en-AU"/>
        </w:rPr>
        <w:t>,</w:t>
      </w:r>
      <w:r w:rsidR="00482BC4" w:rsidRPr="00F42486">
        <w:rPr>
          <w:rFonts w:eastAsia="Times New Roman" w:cstheme="minorHAnsi"/>
          <w:color w:val="000000"/>
          <w:sz w:val="24"/>
          <w:szCs w:val="24"/>
          <w:lang w:eastAsia="en-AU"/>
        </w:rPr>
        <w:t xml:space="preserve"> at</w:t>
      </w:r>
      <w:r w:rsidR="00A200EA" w:rsidRPr="00F42486">
        <w:rPr>
          <w:rFonts w:eastAsia="Times New Roman" w:cstheme="minorHAnsi"/>
          <w:color w:val="000000"/>
          <w:sz w:val="24"/>
          <w:szCs w:val="24"/>
          <w:lang w:eastAsia="en-AU"/>
        </w:rPr>
        <w:t xml:space="preserve"> </w:t>
      </w:r>
      <w:r w:rsidR="00482BC4" w:rsidRPr="00F42486">
        <w:rPr>
          <w:rFonts w:eastAsia="Times New Roman" w:cstheme="minorHAnsi"/>
          <w:color w:val="000000"/>
          <w:sz w:val="24"/>
          <w:szCs w:val="24"/>
          <w:lang w:eastAsia="en-AU"/>
        </w:rPr>
        <w:t>“Fairlie,” Double Bay</w:t>
      </w:r>
      <w:r w:rsidR="00852E00" w:rsidRPr="00F42486">
        <w:rPr>
          <w:rFonts w:eastAsia="Times New Roman" w:cstheme="minorHAnsi"/>
          <w:color w:val="000000"/>
          <w:sz w:val="24"/>
          <w:szCs w:val="24"/>
          <w:lang w:eastAsia="en-AU"/>
        </w:rPr>
        <w:t xml:space="preserve"> (1896-1985)</w:t>
      </w:r>
    </w:p>
    <w:p w:rsidR="00A200EA" w:rsidRPr="00F42486" w:rsidRDefault="00852E00" w:rsidP="00A200EA">
      <w:pPr>
        <w:spacing w:after="0" w:line="240" w:lineRule="auto"/>
        <w:rPr>
          <w:rFonts w:eastAsia="Times New Roman" w:cstheme="minorHAnsi"/>
          <w:color w:val="000000"/>
          <w:sz w:val="24"/>
          <w:szCs w:val="24"/>
          <w:lang w:eastAsia="en-AU"/>
        </w:rPr>
      </w:pPr>
      <w:r w:rsidRPr="00F42486">
        <w:rPr>
          <w:rFonts w:eastAsia="Times New Roman" w:cstheme="minorHAnsi"/>
          <w:color w:val="000000"/>
          <w:sz w:val="24"/>
          <w:szCs w:val="24"/>
          <w:lang w:eastAsia="en-AU"/>
        </w:rPr>
        <w:t>Born 14</w:t>
      </w:r>
      <w:r w:rsidRPr="00F42486">
        <w:rPr>
          <w:rFonts w:eastAsia="Times New Roman" w:cstheme="minorHAnsi"/>
          <w:color w:val="000000"/>
          <w:sz w:val="24"/>
          <w:szCs w:val="24"/>
          <w:vertAlign w:val="superscript"/>
          <w:lang w:eastAsia="en-AU"/>
        </w:rPr>
        <w:t>th</w:t>
      </w:r>
      <w:r w:rsidRPr="00F42486">
        <w:rPr>
          <w:rFonts w:eastAsia="Times New Roman" w:cstheme="minorHAnsi"/>
          <w:color w:val="000000"/>
          <w:sz w:val="24"/>
          <w:szCs w:val="24"/>
          <w:lang w:eastAsia="en-AU"/>
        </w:rPr>
        <w:t xml:space="preserve"> January </w:t>
      </w:r>
      <w:r w:rsidR="00A200EA" w:rsidRPr="00F42486">
        <w:rPr>
          <w:rFonts w:eastAsia="Times New Roman" w:cstheme="minorHAnsi"/>
          <w:color w:val="000000"/>
          <w:sz w:val="24"/>
          <w:szCs w:val="24"/>
          <w:lang w:eastAsia="en-AU"/>
        </w:rPr>
        <w:t>1898 – Leighton S</w:t>
      </w:r>
      <w:r w:rsidRPr="00F42486">
        <w:rPr>
          <w:rFonts w:eastAsia="Times New Roman" w:cstheme="minorHAnsi"/>
          <w:color w:val="000000"/>
          <w:sz w:val="24"/>
          <w:szCs w:val="24"/>
          <w:lang w:eastAsia="en-AU"/>
        </w:rPr>
        <w:t>herrington</w:t>
      </w:r>
      <w:r w:rsidR="00A200EA" w:rsidRPr="00F42486">
        <w:rPr>
          <w:rFonts w:eastAsia="Times New Roman" w:cstheme="minorHAnsi"/>
          <w:color w:val="000000"/>
          <w:sz w:val="24"/>
          <w:szCs w:val="24"/>
          <w:lang w:eastAsia="en-AU"/>
        </w:rPr>
        <w:t xml:space="preserve">., </w:t>
      </w:r>
      <w:r w:rsidR="00482BC4" w:rsidRPr="00F42486">
        <w:rPr>
          <w:rFonts w:eastAsia="Times New Roman" w:cstheme="minorHAnsi"/>
          <w:color w:val="000000"/>
          <w:sz w:val="24"/>
          <w:szCs w:val="24"/>
          <w:lang w:eastAsia="en-AU"/>
        </w:rPr>
        <w:t>at “Caruey,” Holt-street, Double Bay</w:t>
      </w:r>
    </w:p>
    <w:p w:rsidR="00A200EA" w:rsidRPr="00F42486" w:rsidRDefault="00482BC4" w:rsidP="00A200EA">
      <w:pPr>
        <w:spacing w:after="0" w:line="240" w:lineRule="auto"/>
        <w:rPr>
          <w:rFonts w:eastAsia="Times New Roman" w:cstheme="minorHAnsi"/>
          <w:color w:val="000000"/>
          <w:sz w:val="24"/>
          <w:szCs w:val="24"/>
          <w:vertAlign w:val="superscript"/>
          <w:lang w:eastAsia="en-AU"/>
        </w:rPr>
      </w:pPr>
      <w:r w:rsidRPr="00F42486">
        <w:rPr>
          <w:rFonts w:eastAsia="Times New Roman" w:cstheme="minorHAnsi"/>
          <w:color w:val="000000"/>
          <w:sz w:val="24"/>
          <w:szCs w:val="24"/>
          <w:lang w:eastAsia="en-AU"/>
        </w:rPr>
        <w:t>Born 8</w:t>
      </w:r>
      <w:r w:rsidRPr="00F42486">
        <w:rPr>
          <w:rFonts w:eastAsia="Times New Roman" w:cstheme="minorHAnsi"/>
          <w:color w:val="000000"/>
          <w:sz w:val="24"/>
          <w:szCs w:val="24"/>
          <w:vertAlign w:val="superscript"/>
          <w:lang w:eastAsia="en-AU"/>
        </w:rPr>
        <w:t>th</w:t>
      </w:r>
      <w:r w:rsidRPr="00F42486">
        <w:rPr>
          <w:rFonts w:eastAsia="Times New Roman" w:cstheme="minorHAnsi"/>
          <w:color w:val="000000"/>
          <w:sz w:val="24"/>
          <w:szCs w:val="24"/>
          <w:lang w:eastAsia="en-AU"/>
        </w:rPr>
        <w:t xml:space="preserve"> February </w:t>
      </w:r>
      <w:r w:rsidR="00A200EA" w:rsidRPr="00F42486">
        <w:rPr>
          <w:rFonts w:eastAsia="Times New Roman" w:cstheme="minorHAnsi"/>
          <w:color w:val="000000"/>
          <w:sz w:val="24"/>
          <w:szCs w:val="24"/>
          <w:lang w:eastAsia="en-AU"/>
        </w:rPr>
        <w:t>1900 – Nion T</w:t>
      </w:r>
      <w:r w:rsidR="00852E00" w:rsidRPr="00F42486">
        <w:rPr>
          <w:rFonts w:eastAsia="Times New Roman" w:cstheme="minorHAnsi"/>
          <w:color w:val="000000"/>
          <w:sz w:val="24"/>
          <w:szCs w:val="24"/>
          <w:lang w:eastAsia="en-AU"/>
        </w:rPr>
        <w:t>helma</w:t>
      </w:r>
      <w:r w:rsidR="00A200EA" w:rsidRPr="00F42486">
        <w:rPr>
          <w:rFonts w:eastAsia="Times New Roman" w:cstheme="minorHAnsi"/>
          <w:color w:val="000000"/>
          <w:sz w:val="24"/>
          <w:szCs w:val="24"/>
          <w:lang w:eastAsia="en-AU"/>
        </w:rPr>
        <w:t xml:space="preserve">, </w:t>
      </w:r>
      <w:r w:rsidRPr="00F42486">
        <w:rPr>
          <w:rFonts w:eastAsia="Times New Roman" w:cstheme="minorHAnsi"/>
          <w:color w:val="000000"/>
          <w:sz w:val="24"/>
          <w:szCs w:val="24"/>
          <w:lang w:eastAsia="en-AU"/>
        </w:rPr>
        <w:t>at Holt-street, Double Bay</w:t>
      </w:r>
      <w:r w:rsidR="00852E00" w:rsidRPr="00F42486">
        <w:rPr>
          <w:rFonts w:eastAsia="Times New Roman" w:cstheme="minorHAnsi"/>
          <w:color w:val="000000"/>
          <w:sz w:val="24"/>
          <w:szCs w:val="24"/>
          <w:lang w:eastAsia="en-AU"/>
        </w:rPr>
        <w:t xml:space="preserve"> (1900-1982)</w:t>
      </w:r>
      <w:r w:rsidRPr="00F42486">
        <w:rPr>
          <w:rFonts w:eastAsia="Times New Roman" w:cstheme="minorHAnsi"/>
          <w:b/>
          <w:color w:val="000000"/>
          <w:sz w:val="24"/>
          <w:szCs w:val="24"/>
          <w:vertAlign w:val="superscript"/>
          <w:lang w:eastAsia="en-AU"/>
        </w:rPr>
        <w:t>3</w:t>
      </w:r>
    </w:p>
    <w:p w:rsidR="00A200EA" w:rsidRPr="00F42486" w:rsidRDefault="00A200EA" w:rsidP="00A200EA">
      <w:pPr>
        <w:spacing w:after="0"/>
        <w:rPr>
          <w:rFonts w:cstheme="minorHAnsi"/>
          <w:sz w:val="24"/>
          <w:szCs w:val="24"/>
        </w:rPr>
      </w:pPr>
    </w:p>
    <w:p w:rsidR="00A200EA" w:rsidRPr="00F42486" w:rsidRDefault="00A200EA" w:rsidP="00A200EA">
      <w:pPr>
        <w:spacing w:after="0"/>
        <w:rPr>
          <w:rFonts w:cstheme="minorHAnsi"/>
          <w:sz w:val="24"/>
          <w:szCs w:val="24"/>
          <w:vertAlign w:val="superscript"/>
        </w:rPr>
      </w:pPr>
      <w:r w:rsidRPr="00F42486">
        <w:rPr>
          <w:rFonts w:cstheme="minorHAnsi"/>
          <w:sz w:val="24"/>
          <w:szCs w:val="24"/>
        </w:rPr>
        <w:t>By August 1908 the Kenyon family were living in Beecroft and were living at “Quambi,” Beecroft-road, Beecroft.</w:t>
      </w:r>
      <w:r w:rsidR="00482BC4" w:rsidRPr="00F42486">
        <w:rPr>
          <w:rFonts w:cstheme="minorHAnsi"/>
          <w:b/>
          <w:sz w:val="24"/>
          <w:szCs w:val="24"/>
          <w:vertAlign w:val="superscript"/>
        </w:rPr>
        <w:t>4</w:t>
      </w:r>
    </w:p>
    <w:p w:rsidR="00A200EA" w:rsidRPr="00F42486" w:rsidRDefault="00A200EA" w:rsidP="00A200EA">
      <w:pPr>
        <w:spacing w:after="0"/>
        <w:rPr>
          <w:rFonts w:cstheme="minorHAnsi"/>
          <w:sz w:val="24"/>
          <w:szCs w:val="24"/>
        </w:rPr>
      </w:pPr>
    </w:p>
    <w:p w:rsidR="00A200EA" w:rsidRPr="00F42486" w:rsidRDefault="00A200EA" w:rsidP="00A200EA">
      <w:pPr>
        <w:spacing w:after="0"/>
        <w:rPr>
          <w:rFonts w:cstheme="minorHAnsi"/>
          <w:sz w:val="24"/>
          <w:szCs w:val="24"/>
          <w:vertAlign w:val="superscript"/>
        </w:rPr>
      </w:pPr>
      <w:r w:rsidRPr="00F42486">
        <w:rPr>
          <w:rFonts w:cstheme="minorHAnsi"/>
          <w:sz w:val="24"/>
          <w:szCs w:val="24"/>
        </w:rPr>
        <w:t xml:space="preserve">In </w:t>
      </w:r>
      <w:r w:rsidR="00F42486">
        <w:rPr>
          <w:rFonts w:cstheme="minorHAnsi"/>
          <w:sz w:val="24"/>
          <w:szCs w:val="24"/>
        </w:rPr>
        <w:t>December 19</w:t>
      </w:r>
      <w:r w:rsidR="00852E00" w:rsidRPr="00F42486">
        <w:rPr>
          <w:rFonts w:cstheme="minorHAnsi"/>
          <w:sz w:val="24"/>
          <w:szCs w:val="24"/>
        </w:rPr>
        <w:t>10 Mrs. Kenyon was an honorary secretary to the Beecroft Musical and Dramatic Society.</w:t>
      </w:r>
      <w:r w:rsidR="00482BC4" w:rsidRPr="00F42486">
        <w:rPr>
          <w:rFonts w:cstheme="minorHAnsi"/>
          <w:b/>
          <w:sz w:val="24"/>
          <w:szCs w:val="24"/>
          <w:vertAlign w:val="superscript"/>
        </w:rPr>
        <w:t>5</w:t>
      </w:r>
    </w:p>
    <w:p w:rsidR="00852E00" w:rsidRPr="00F42486" w:rsidRDefault="00852E00" w:rsidP="00A200EA">
      <w:pPr>
        <w:spacing w:after="0"/>
        <w:rPr>
          <w:rFonts w:cstheme="minorHAnsi"/>
          <w:sz w:val="24"/>
          <w:szCs w:val="24"/>
        </w:rPr>
      </w:pPr>
    </w:p>
    <w:p w:rsidR="0046362B" w:rsidRPr="00F42486" w:rsidRDefault="0046362B" w:rsidP="0046362B">
      <w:pPr>
        <w:spacing w:after="0" w:line="240" w:lineRule="auto"/>
        <w:rPr>
          <w:rFonts w:eastAsia="Times New Roman" w:cstheme="minorHAnsi"/>
          <w:color w:val="000000"/>
          <w:sz w:val="24"/>
          <w:szCs w:val="24"/>
          <w:vertAlign w:val="superscript"/>
          <w:lang w:eastAsia="en-AU"/>
        </w:rPr>
      </w:pPr>
      <w:r w:rsidRPr="00F42486">
        <w:rPr>
          <w:rFonts w:cstheme="minorHAnsi"/>
          <w:sz w:val="24"/>
          <w:szCs w:val="24"/>
        </w:rPr>
        <w:t>IN August 1911 Mrs. Kenyon advertised ‘</w:t>
      </w:r>
      <w:r w:rsidRPr="00F42486">
        <w:rPr>
          <w:rFonts w:eastAsia="Times New Roman" w:cstheme="minorHAnsi"/>
          <w:color w:val="000000"/>
          <w:sz w:val="24"/>
          <w:szCs w:val="24"/>
          <w:lang w:eastAsia="en-AU"/>
        </w:rPr>
        <w:t>Wanted, competent GENERAL, no washing, good wages. Apply Mrs. Kenyon, Quambi, Beecroft-road, Cheltenham.</w:t>
      </w:r>
      <w:r w:rsidRPr="00F42486">
        <w:rPr>
          <w:rFonts w:eastAsia="Times New Roman" w:cstheme="minorHAnsi"/>
          <w:color w:val="000000"/>
          <w:sz w:val="24"/>
          <w:szCs w:val="24"/>
          <w:lang w:eastAsia="en-AU"/>
        </w:rPr>
        <w:t>’</w:t>
      </w:r>
      <w:r w:rsidR="00482BC4" w:rsidRPr="00F42486">
        <w:rPr>
          <w:rFonts w:eastAsia="Times New Roman" w:cstheme="minorHAnsi"/>
          <w:b/>
          <w:color w:val="000000"/>
          <w:sz w:val="24"/>
          <w:szCs w:val="24"/>
          <w:vertAlign w:val="superscript"/>
          <w:lang w:eastAsia="en-AU"/>
        </w:rPr>
        <w:t>6</w:t>
      </w:r>
    </w:p>
    <w:p w:rsidR="00852E00" w:rsidRPr="00F42486" w:rsidRDefault="00852E00" w:rsidP="00A200EA">
      <w:pPr>
        <w:spacing w:after="0"/>
        <w:rPr>
          <w:rFonts w:cstheme="minorHAnsi"/>
          <w:sz w:val="24"/>
          <w:szCs w:val="24"/>
        </w:rPr>
      </w:pPr>
    </w:p>
    <w:p w:rsidR="0046362B" w:rsidRPr="00F42486" w:rsidRDefault="0046362B" w:rsidP="0046362B">
      <w:pPr>
        <w:spacing w:after="0" w:line="240" w:lineRule="auto"/>
        <w:rPr>
          <w:rFonts w:cstheme="minorHAnsi"/>
          <w:color w:val="000000"/>
          <w:sz w:val="24"/>
          <w:szCs w:val="24"/>
          <w:vertAlign w:val="superscript"/>
        </w:rPr>
      </w:pPr>
      <w:r w:rsidRPr="00F42486">
        <w:rPr>
          <w:rFonts w:cstheme="minorHAnsi"/>
          <w:sz w:val="24"/>
          <w:szCs w:val="24"/>
        </w:rPr>
        <w:t>In March 1912 Mrs. Kenyon again advertised ‘</w:t>
      </w:r>
      <w:r w:rsidRPr="00F42486">
        <w:rPr>
          <w:rFonts w:cstheme="minorHAnsi"/>
          <w:color w:val="000000"/>
          <w:sz w:val="24"/>
          <w:szCs w:val="24"/>
        </w:rPr>
        <w:t>Wanted, a Superior Girl, all duties, no washing, three in family, 15s per week. Apply, Mrs. T. Kenyon, Quambi, Beecroft.</w:t>
      </w:r>
      <w:r w:rsidR="00F42486">
        <w:rPr>
          <w:rFonts w:cstheme="minorHAnsi"/>
          <w:color w:val="000000"/>
          <w:sz w:val="24"/>
          <w:szCs w:val="24"/>
        </w:rPr>
        <w:t>’</w:t>
      </w:r>
      <w:r w:rsidR="00482BC4" w:rsidRPr="00F42486">
        <w:rPr>
          <w:rFonts w:cstheme="minorHAnsi"/>
          <w:b/>
          <w:color w:val="000000"/>
          <w:sz w:val="24"/>
          <w:szCs w:val="24"/>
          <w:vertAlign w:val="superscript"/>
        </w:rPr>
        <w:t>7</w:t>
      </w:r>
    </w:p>
    <w:p w:rsidR="0046362B" w:rsidRPr="00F42486" w:rsidRDefault="0046362B" w:rsidP="00A200EA">
      <w:pPr>
        <w:spacing w:after="0"/>
        <w:rPr>
          <w:rFonts w:cstheme="minorHAnsi"/>
          <w:sz w:val="24"/>
          <w:szCs w:val="24"/>
        </w:rPr>
      </w:pPr>
    </w:p>
    <w:p w:rsidR="0046362B" w:rsidRPr="00F42486" w:rsidRDefault="0046362B" w:rsidP="00A200EA">
      <w:pPr>
        <w:spacing w:after="0"/>
        <w:rPr>
          <w:rFonts w:cstheme="minorHAnsi"/>
          <w:color w:val="000000"/>
          <w:sz w:val="24"/>
          <w:szCs w:val="24"/>
          <w:vertAlign w:val="superscript"/>
        </w:rPr>
      </w:pPr>
      <w:r w:rsidRPr="00F42486">
        <w:rPr>
          <w:rFonts w:cstheme="minorHAnsi"/>
          <w:sz w:val="24"/>
          <w:szCs w:val="24"/>
        </w:rPr>
        <w:t xml:space="preserve">In April 1917 Mrs. Kenyon’s brother, </w:t>
      </w:r>
      <w:r w:rsidRPr="00F42486">
        <w:rPr>
          <w:rFonts w:cstheme="minorHAnsi"/>
          <w:color w:val="000000"/>
          <w:sz w:val="24"/>
          <w:szCs w:val="24"/>
        </w:rPr>
        <w:t>Captain Louis Lionel</w:t>
      </w:r>
      <w:r w:rsidRPr="00F42486">
        <w:rPr>
          <w:rFonts w:cstheme="minorHAnsi"/>
          <w:color w:val="000000"/>
          <w:sz w:val="24"/>
          <w:szCs w:val="24"/>
        </w:rPr>
        <w:t xml:space="preserve"> Smith, was killed in action in France.</w:t>
      </w:r>
      <w:r w:rsidR="00482BC4" w:rsidRPr="00F42486">
        <w:rPr>
          <w:rFonts w:cstheme="minorHAnsi"/>
          <w:b/>
          <w:color w:val="000000"/>
          <w:sz w:val="24"/>
          <w:szCs w:val="24"/>
          <w:vertAlign w:val="superscript"/>
        </w:rPr>
        <w:t>8</w:t>
      </w:r>
    </w:p>
    <w:p w:rsidR="0046362B" w:rsidRPr="00F42486" w:rsidRDefault="0046362B" w:rsidP="00A200EA">
      <w:pPr>
        <w:spacing w:after="0"/>
        <w:rPr>
          <w:rFonts w:cstheme="minorHAnsi"/>
          <w:sz w:val="24"/>
          <w:szCs w:val="24"/>
        </w:rPr>
      </w:pPr>
    </w:p>
    <w:p w:rsidR="00852E00" w:rsidRPr="00F42486" w:rsidRDefault="00F42486" w:rsidP="00A200EA">
      <w:pPr>
        <w:spacing w:after="0"/>
        <w:rPr>
          <w:rFonts w:cstheme="minorHAnsi"/>
          <w:sz w:val="24"/>
          <w:szCs w:val="24"/>
          <w:vertAlign w:val="superscript"/>
        </w:rPr>
      </w:pPr>
      <w:r>
        <w:rPr>
          <w:rFonts w:cstheme="minorHAnsi"/>
          <w:sz w:val="24"/>
          <w:szCs w:val="24"/>
        </w:rPr>
        <w:t>In October 1918 t</w:t>
      </w:r>
      <w:r w:rsidR="007B65B1" w:rsidRPr="00F42486">
        <w:rPr>
          <w:rFonts w:cstheme="minorHAnsi"/>
          <w:sz w:val="24"/>
          <w:szCs w:val="24"/>
        </w:rPr>
        <w:t>heir s</w:t>
      </w:r>
      <w:r w:rsidR="00852E00" w:rsidRPr="00F42486">
        <w:rPr>
          <w:rFonts w:cstheme="minorHAnsi"/>
          <w:sz w:val="24"/>
          <w:szCs w:val="24"/>
        </w:rPr>
        <w:t>on Leighton would enlist for WW1</w:t>
      </w:r>
      <w:bookmarkStart w:id="0" w:name="_GoBack"/>
      <w:bookmarkEnd w:id="0"/>
      <w:r w:rsidR="007B65B1" w:rsidRPr="00F42486">
        <w:rPr>
          <w:rFonts w:cstheme="minorHAnsi"/>
          <w:sz w:val="24"/>
          <w:szCs w:val="24"/>
        </w:rPr>
        <w:t xml:space="preserve"> but was discharged as the war was coming to an end. At the time he was living at </w:t>
      </w:r>
      <w:r w:rsidR="007B65B1" w:rsidRPr="00F42486">
        <w:rPr>
          <w:rFonts w:cstheme="minorHAnsi"/>
          <w:i/>
          <w:sz w:val="24"/>
          <w:szCs w:val="24"/>
        </w:rPr>
        <w:t>Quambi</w:t>
      </w:r>
      <w:r w:rsidR="007B65B1" w:rsidRPr="00F42486">
        <w:rPr>
          <w:rFonts w:cstheme="minorHAnsi"/>
          <w:sz w:val="24"/>
          <w:szCs w:val="24"/>
        </w:rPr>
        <w:t>, and he worked as an orchardist.</w:t>
      </w:r>
      <w:r w:rsidR="00482BC4" w:rsidRPr="00F42486">
        <w:rPr>
          <w:rFonts w:cstheme="minorHAnsi"/>
          <w:b/>
          <w:sz w:val="24"/>
          <w:szCs w:val="24"/>
          <w:vertAlign w:val="superscript"/>
        </w:rPr>
        <w:t>9</w:t>
      </w:r>
    </w:p>
    <w:p w:rsidR="007B65B1" w:rsidRPr="00F42486" w:rsidRDefault="007B65B1" w:rsidP="00A200EA">
      <w:pPr>
        <w:spacing w:after="0"/>
        <w:rPr>
          <w:rFonts w:cstheme="minorHAnsi"/>
          <w:sz w:val="24"/>
          <w:szCs w:val="24"/>
        </w:rPr>
      </w:pPr>
    </w:p>
    <w:p w:rsidR="0046362B" w:rsidRPr="00F42486" w:rsidRDefault="007B65B1" w:rsidP="0046362B">
      <w:pPr>
        <w:spacing w:after="0"/>
        <w:rPr>
          <w:rFonts w:cstheme="minorHAnsi"/>
          <w:color w:val="000000"/>
          <w:sz w:val="24"/>
          <w:szCs w:val="24"/>
        </w:rPr>
      </w:pPr>
      <w:r w:rsidRPr="00F42486">
        <w:rPr>
          <w:rFonts w:cstheme="minorHAnsi"/>
          <w:sz w:val="24"/>
          <w:szCs w:val="24"/>
        </w:rPr>
        <w:t xml:space="preserve">In January 1924 </w:t>
      </w:r>
      <w:r w:rsidR="00482BC4" w:rsidRPr="00F42486">
        <w:rPr>
          <w:rFonts w:cstheme="minorHAnsi"/>
          <w:sz w:val="24"/>
          <w:szCs w:val="24"/>
        </w:rPr>
        <w:t>Miss</w:t>
      </w:r>
      <w:r w:rsidRPr="00F42486">
        <w:rPr>
          <w:rFonts w:cstheme="minorHAnsi"/>
          <w:sz w:val="24"/>
          <w:szCs w:val="24"/>
        </w:rPr>
        <w:t xml:space="preserve"> Myee Kenyon, of </w:t>
      </w:r>
      <w:r w:rsidR="0046362B" w:rsidRPr="00F42486">
        <w:rPr>
          <w:rFonts w:cstheme="minorHAnsi"/>
          <w:sz w:val="24"/>
          <w:szCs w:val="24"/>
        </w:rPr>
        <w:t xml:space="preserve">Holt-street, </w:t>
      </w:r>
      <w:r w:rsidRPr="00F42486">
        <w:rPr>
          <w:rFonts w:cstheme="minorHAnsi"/>
          <w:sz w:val="24"/>
          <w:szCs w:val="24"/>
        </w:rPr>
        <w:t xml:space="preserve">Double Bay, was married at Darling Point to </w:t>
      </w:r>
      <w:r w:rsidR="0046362B" w:rsidRPr="00F42486">
        <w:rPr>
          <w:rFonts w:cstheme="minorHAnsi"/>
          <w:sz w:val="24"/>
          <w:szCs w:val="24"/>
        </w:rPr>
        <w:t xml:space="preserve">Dr. </w:t>
      </w:r>
      <w:r w:rsidRPr="00F42486">
        <w:rPr>
          <w:rFonts w:cstheme="minorHAnsi"/>
          <w:sz w:val="24"/>
          <w:szCs w:val="24"/>
        </w:rPr>
        <w:t>Daniel Harry Bodycomb, medical practitioner of Griffith.</w:t>
      </w:r>
      <w:r w:rsidR="0046362B" w:rsidRPr="00F42486">
        <w:rPr>
          <w:rFonts w:cstheme="minorHAnsi"/>
          <w:sz w:val="24"/>
          <w:szCs w:val="24"/>
        </w:rPr>
        <w:t xml:space="preserve"> A son was born in April 1929</w:t>
      </w:r>
      <w:r w:rsidR="00F42486" w:rsidRPr="00F42486">
        <w:rPr>
          <w:rFonts w:cstheme="minorHAnsi"/>
          <w:sz w:val="24"/>
          <w:szCs w:val="24"/>
        </w:rPr>
        <w:t>.</w:t>
      </w:r>
      <w:r w:rsidR="00482BC4" w:rsidRPr="00F42486">
        <w:rPr>
          <w:rFonts w:cstheme="minorHAnsi"/>
          <w:b/>
          <w:color w:val="000000"/>
          <w:sz w:val="24"/>
          <w:szCs w:val="24"/>
          <w:vertAlign w:val="superscript"/>
        </w:rPr>
        <w:t>10</w:t>
      </w:r>
      <w:r w:rsidR="0046362B" w:rsidRPr="00F42486">
        <w:rPr>
          <w:rFonts w:cstheme="minorHAnsi"/>
          <w:color w:val="000000"/>
          <w:sz w:val="24"/>
          <w:szCs w:val="24"/>
        </w:rPr>
        <w:t> </w:t>
      </w:r>
    </w:p>
    <w:p w:rsidR="007B65B1" w:rsidRPr="00F42486" w:rsidRDefault="007B65B1" w:rsidP="00A200EA">
      <w:pPr>
        <w:spacing w:after="0"/>
        <w:rPr>
          <w:rFonts w:cstheme="minorHAnsi"/>
          <w:sz w:val="24"/>
          <w:szCs w:val="24"/>
        </w:rPr>
      </w:pPr>
    </w:p>
    <w:p w:rsidR="00482BC4" w:rsidRPr="00F42486" w:rsidRDefault="00482BC4" w:rsidP="00A200EA">
      <w:pPr>
        <w:spacing w:after="0"/>
        <w:rPr>
          <w:rFonts w:eastAsia="Times New Roman" w:cstheme="minorHAnsi"/>
          <w:color w:val="000000"/>
          <w:sz w:val="24"/>
          <w:szCs w:val="24"/>
          <w:vertAlign w:val="superscript"/>
          <w:lang w:eastAsia="en-AU"/>
        </w:rPr>
      </w:pPr>
      <w:r w:rsidRPr="00F42486">
        <w:rPr>
          <w:rFonts w:cstheme="minorHAnsi"/>
          <w:sz w:val="24"/>
          <w:szCs w:val="24"/>
        </w:rPr>
        <w:t xml:space="preserve">In March 1927 Miss Nion Thelma Kenyon, of “Quambi,” Double Bay, was married to </w:t>
      </w:r>
      <w:r w:rsidR="00F42486" w:rsidRPr="00A00DFC">
        <w:rPr>
          <w:rFonts w:eastAsia="Times New Roman" w:cstheme="minorHAnsi"/>
          <w:color w:val="000000"/>
          <w:sz w:val="24"/>
          <w:szCs w:val="24"/>
          <w:lang w:eastAsia="en-AU"/>
        </w:rPr>
        <w:t>Lieut. Marshall Plinsel Allsopp, eldest son of Mr. and Mrs. T. P. Allsopp, of</w:t>
      </w:r>
      <w:r w:rsidR="00F42486" w:rsidRPr="00F42486">
        <w:rPr>
          <w:rFonts w:eastAsia="Times New Roman" w:cstheme="minorHAnsi"/>
          <w:color w:val="000000"/>
          <w:sz w:val="24"/>
          <w:szCs w:val="24"/>
          <w:lang w:eastAsia="en-AU"/>
        </w:rPr>
        <w:t xml:space="preserve"> </w:t>
      </w:r>
      <w:r w:rsidR="00F42486" w:rsidRPr="00A00DFC">
        <w:rPr>
          <w:rFonts w:eastAsia="Times New Roman" w:cstheme="minorHAnsi"/>
          <w:color w:val="000000"/>
          <w:sz w:val="24"/>
          <w:szCs w:val="24"/>
          <w:lang w:eastAsia="en-AU"/>
        </w:rPr>
        <w:t>Murrumburrah,</w:t>
      </w:r>
      <w:r w:rsidR="00F42486" w:rsidRPr="00F42486">
        <w:rPr>
          <w:rFonts w:eastAsia="Times New Roman" w:cstheme="minorHAnsi"/>
          <w:color w:val="000000"/>
          <w:sz w:val="24"/>
          <w:szCs w:val="24"/>
          <w:lang w:eastAsia="en-AU"/>
        </w:rPr>
        <w:t xml:space="preserve"> </w:t>
      </w:r>
      <w:r w:rsidR="00F42486" w:rsidRPr="00A00DFC">
        <w:rPr>
          <w:rFonts w:eastAsia="Times New Roman" w:cstheme="minorHAnsi"/>
          <w:color w:val="000000"/>
          <w:sz w:val="24"/>
          <w:szCs w:val="24"/>
          <w:lang w:eastAsia="en-AU"/>
        </w:rPr>
        <w:t>at St. Mark's Church,</w:t>
      </w:r>
      <w:r w:rsidR="00F42486" w:rsidRPr="00F42486">
        <w:rPr>
          <w:rFonts w:eastAsia="Times New Roman" w:cstheme="minorHAnsi"/>
          <w:color w:val="000000"/>
          <w:sz w:val="24"/>
          <w:szCs w:val="24"/>
          <w:lang w:eastAsia="en-AU"/>
        </w:rPr>
        <w:t xml:space="preserve"> Darling Point.</w:t>
      </w:r>
      <w:r w:rsidR="00F42486" w:rsidRPr="00F42486">
        <w:rPr>
          <w:rFonts w:eastAsia="Times New Roman" w:cstheme="minorHAnsi"/>
          <w:b/>
          <w:color w:val="000000"/>
          <w:sz w:val="24"/>
          <w:szCs w:val="24"/>
          <w:vertAlign w:val="superscript"/>
          <w:lang w:eastAsia="en-AU"/>
        </w:rPr>
        <w:t>11</w:t>
      </w:r>
    </w:p>
    <w:p w:rsidR="00F42486" w:rsidRPr="00F42486" w:rsidRDefault="00F42486" w:rsidP="00A200EA">
      <w:pPr>
        <w:spacing w:after="0"/>
        <w:rPr>
          <w:rFonts w:cstheme="minorHAnsi"/>
          <w:sz w:val="24"/>
          <w:szCs w:val="24"/>
        </w:rPr>
      </w:pPr>
    </w:p>
    <w:p w:rsidR="007B65B1" w:rsidRPr="00F42486" w:rsidRDefault="007B65B1" w:rsidP="00A200EA">
      <w:pPr>
        <w:spacing w:after="0"/>
        <w:rPr>
          <w:rFonts w:cstheme="minorHAnsi"/>
          <w:sz w:val="24"/>
          <w:szCs w:val="24"/>
          <w:vertAlign w:val="superscript"/>
        </w:rPr>
      </w:pPr>
      <w:r w:rsidRPr="00F42486">
        <w:rPr>
          <w:rFonts w:cstheme="minorHAnsi"/>
          <w:sz w:val="24"/>
          <w:szCs w:val="24"/>
        </w:rPr>
        <w:t>In April 1929 Leighton Sherrington Kenyon, law stationer, of Double Bay, was married at Darling Point to Margaret Beryl Williams.</w:t>
      </w:r>
      <w:r w:rsidR="00482BC4" w:rsidRPr="00F42486">
        <w:rPr>
          <w:rFonts w:cstheme="minorHAnsi"/>
          <w:b/>
          <w:sz w:val="24"/>
          <w:szCs w:val="24"/>
          <w:vertAlign w:val="superscript"/>
        </w:rPr>
        <w:t>1</w:t>
      </w:r>
      <w:r w:rsidR="00F42486" w:rsidRPr="00F42486">
        <w:rPr>
          <w:rFonts w:cstheme="minorHAnsi"/>
          <w:b/>
          <w:sz w:val="24"/>
          <w:szCs w:val="24"/>
          <w:vertAlign w:val="superscript"/>
        </w:rPr>
        <w:t>2</w:t>
      </w:r>
    </w:p>
    <w:p w:rsidR="007B65B1" w:rsidRPr="00F42486" w:rsidRDefault="007B65B1" w:rsidP="00A200EA">
      <w:pPr>
        <w:spacing w:after="0"/>
        <w:rPr>
          <w:rFonts w:cstheme="minorHAnsi"/>
          <w:sz w:val="24"/>
          <w:szCs w:val="24"/>
        </w:rPr>
      </w:pPr>
    </w:p>
    <w:p w:rsidR="00114076" w:rsidRPr="00F42486" w:rsidRDefault="00114076" w:rsidP="00114076">
      <w:pPr>
        <w:spacing w:after="0" w:line="240" w:lineRule="auto"/>
        <w:rPr>
          <w:rFonts w:eastAsia="Times New Roman" w:cstheme="minorHAnsi"/>
          <w:color w:val="000000"/>
          <w:sz w:val="24"/>
          <w:szCs w:val="24"/>
          <w:vertAlign w:val="superscript"/>
          <w:lang w:eastAsia="en-AU"/>
        </w:rPr>
      </w:pPr>
      <w:r w:rsidRPr="00F42486">
        <w:rPr>
          <w:rFonts w:cstheme="minorHAnsi"/>
          <w:sz w:val="24"/>
          <w:szCs w:val="24"/>
        </w:rPr>
        <w:t>On 10</w:t>
      </w:r>
      <w:r w:rsidRPr="00F42486">
        <w:rPr>
          <w:rFonts w:cstheme="minorHAnsi"/>
          <w:sz w:val="24"/>
          <w:szCs w:val="24"/>
          <w:vertAlign w:val="superscript"/>
        </w:rPr>
        <w:t>th</w:t>
      </w:r>
      <w:r w:rsidRPr="00F42486">
        <w:rPr>
          <w:rFonts w:cstheme="minorHAnsi"/>
          <w:sz w:val="24"/>
          <w:szCs w:val="24"/>
        </w:rPr>
        <w:t xml:space="preserve"> January 1935 ‘</w:t>
      </w:r>
      <w:r w:rsidRPr="00F42486">
        <w:rPr>
          <w:rFonts w:eastAsia="Times New Roman" w:cstheme="minorHAnsi"/>
          <w:color w:val="000000"/>
          <w:sz w:val="24"/>
          <w:szCs w:val="24"/>
          <w:lang w:eastAsia="en-AU"/>
        </w:rPr>
        <w:t>Thomas Sherrington Alexander Kenyon, late of Holt-street, Double Bay, died on Thursday at a private hospital in Woollahra, at the age of 69. The funeral took place yesterday to the Northern Suburbs Crematorium. Mr. Kenyon was a Sydney law stationer. He was a member of the Rose Bay Bowling Club, and in his earlier years he was associated with the East Sydney Rowing Club, filling the office of treasurer for several years. He was also a member of the Royal Motor Yacht Club. He is survived by his widow, one son (Mr. L. S. Kenyon, of Sydney), and two married daughters (Mrs. M. Allsopp, of Sydney, and Mrs. D. Bodycomb, of Griffith).</w:t>
      </w:r>
      <w:r w:rsidRPr="00F42486">
        <w:rPr>
          <w:rFonts w:eastAsia="Times New Roman" w:cstheme="minorHAnsi"/>
          <w:color w:val="000000"/>
          <w:sz w:val="24"/>
          <w:szCs w:val="24"/>
          <w:lang w:eastAsia="en-AU"/>
        </w:rPr>
        <w:t>’</w:t>
      </w:r>
      <w:r w:rsidR="00482BC4" w:rsidRPr="00F42486">
        <w:rPr>
          <w:rFonts w:eastAsia="Times New Roman" w:cstheme="minorHAnsi"/>
          <w:b/>
          <w:color w:val="000000"/>
          <w:sz w:val="24"/>
          <w:szCs w:val="24"/>
          <w:vertAlign w:val="superscript"/>
          <w:lang w:eastAsia="en-AU"/>
        </w:rPr>
        <w:t>1</w:t>
      </w:r>
      <w:r w:rsidR="00F42486" w:rsidRPr="00F42486">
        <w:rPr>
          <w:rFonts w:eastAsia="Times New Roman" w:cstheme="minorHAnsi"/>
          <w:b/>
          <w:color w:val="000000"/>
          <w:sz w:val="24"/>
          <w:szCs w:val="24"/>
          <w:vertAlign w:val="superscript"/>
          <w:lang w:eastAsia="en-AU"/>
        </w:rPr>
        <w:t>3</w:t>
      </w:r>
    </w:p>
    <w:p w:rsidR="00114076" w:rsidRPr="00F42486" w:rsidRDefault="00114076" w:rsidP="00A200EA">
      <w:pPr>
        <w:spacing w:after="0"/>
        <w:rPr>
          <w:rFonts w:cstheme="minorHAnsi"/>
          <w:sz w:val="24"/>
          <w:szCs w:val="24"/>
        </w:rPr>
      </w:pPr>
    </w:p>
    <w:p w:rsidR="00A200EA" w:rsidRPr="00F42486" w:rsidRDefault="00852E00" w:rsidP="00A200EA">
      <w:pPr>
        <w:spacing w:after="0"/>
        <w:rPr>
          <w:rFonts w:cstheme="minorHAnsi"/>
          <w:sz w:val="24"/>
          <w:szCs w:val="24"/>
          <w:vertAlign w:val="superscript"/>
        </w:rPr>
      </w:pPr>
      <w:r w:rsidRPr="00F42486">
        <w:rPr>
          <w:rFonts w:cstheme="minorHAnsi"/>
          <w:sz w:val="24"/>
          <w:szCs w:val="24"/>
        </w:rPr>
        <w:t xml:space="preserve">Minnie Kenyon died </w:t>
      </w:r>
      <w:r w:rsidR="00114076" w:rsidRPr="00F42486">
        <w:rPr>
          <w:rFonts w:cstheme="minorHAnsi"/>
          <w:sz w:val="24"/>
          <w:szCs w:val="24"/>
        </w:rPr>
        <w:t>on 5</w:t>
      </w:r>
      <w:r w:rsidR="00114076" w:rsidRPr="00F42486">
        <w:rPr>
          <w:rFonts w:cstheme="minorHAnsi"/>
          <w:sz w:val="24"/>
          <w:szCs w:val="24"/>
          <w:vertAlign w:val="superscript"/>
        </w:rPr>
        <w:t>th</w:t>
      </w:r>
      <w:r w:rsidR="00114076" w:rsidRPr="00F42486">
        <w:rPr>
          <w:rFonts w:cstheme="minorHAnsi"/>
          <w:sz w:val="24"/>
          <w:szCs w:val="24"/>
        </w:rPr>
        <w:t xml:space="preserve"> August</w:t>
      </w:r>
      <w:r w:rsidRPr="00F42486">
        <w:rPr>
          <w:rFonts w:cstheme="minorHAnsi"/>
          <w:sz w:val="24"/>
          <w:szCs w:val="24"/>
        </w:rPr>
        <w:t xml:space="preserve"> 1952 at </w:t>
      </w:r>
      <w:r w:rsidR="00114076" w:rsidRPr="00F42486">
        <w:rPr>
          <w:rFonts w:cstheme="minorHAnsi"/>
          <w:sz w:val="24"/>
          <w:szCs w:val="24"/>
        </w:rPr>
        <w:t>a private hospital, Pymble, She was privately cremated.</w:t>
      </w:r>
      <w:r w:rsidR="00F42486" w:rsidRPr="00F42486">
        <w:rPr>
          <w:rFonts w:cstheme="minorHAnsi"/>
          <w:b/>
          <w:sz w:val="24"/>
          <w:szCs w:val="24"/>
          <w:vertAlign w:val="superscript"/>
        </w:rPr>
        <w:t>14</w:t>
      </w:r>
    </w:p>
    <w:p w:rsidR="00114076" w:rsidRPr="00F42486" w:rsidRDefault="00114076" w:rsidP="00A200EA">
      <w:pPr>
        <w:spacing w:after="0"/>
        <w:rPr>
          <w:rFonts w:cstheme="minorHAnsi"/>
          <w:sz w:val="24"/>
          <w:szCs w:val="24"/>
        </w:rPr>
      </w:pPr>
    </w:p>
    <w:p w:rsidR="00F42486" w:rsidRDefault="00F42486">
      <w:pPr>
        <w:rPr>
          <w:rFonts w:cstheme="minorHAnsi"/>
          <w:sz w:val="24"/>
          <w:szCs w:val="24"/>
        </w:rPr>
      </w:pPr>
      <w:r>
        <w:rPr>
          <w:rFonts w:cstheme="minorHAnsi"/>
          <w:sz w:val="24"/>
          <w:szCs w:val="24"/>
        </w:rPr>
        <w:br w:type="page"/>
      </w:r>
    </w:p>
    <w:p w:rsidR="00482BC4" w:rsidRPr="00F42486" w:rsidRDefault="00482BC4" w:rsidP="00A200EA">
      <w:pPr>
        <w:spacing w:after="0"/>
        <w:rPr>
          <w:rFonts w:cstheme="minorHAnsi"/>
          <w:b/>
          <w:sz w:val="28"/>
          <w:szCs w:val="28"/>
          <w:u w:val="single"/>
        </w:rPr>
      </w:pPr>
      <w:r w:rsidRPr="00F42486">
        <w:rPr>
          <w:rFonts w:cstheme="minorHAnsi"/>
          <w:b/>
          <w:sz w:val="28"/>
          <w:szCs w:val="28"/>
          <w:u w:val="single"/>
        </w:rPr>
        <w:t>Bibliography</w:t>
      </w:r>
    </w:p>
    <w:p w:rsidR="00482BC4" w:rsidRDefault="00482BC4" w:rsidP="00A200EA">
      <w:pPr>
        <w:spacing w:after="0"/>
        <w:rPr>
          <w:rFonts w:cstheme="minorHAnsi"/>
          <w:sz w:val="24"/>
          <w:szCs w:val="24"/>
        </w:rPr>
      </w:pPr>
    </w:p>
    <w:p w:rsidR="00F42486" w:rsidRPr="00F42486" w:rsidRDefault="00F42486" w:rsidP="00F42486">
      <w:pPr>
        <w:spacing w:after="60" w:line="240" w:lineRule="auto"/>
        <w:rPr>
          <w:rFonts w:eastAsia="Times New Roman" w:cstheme="minorHAnsi"/>
          <w:bCs/>
          <w:color w:val="000000"/>
          <w:lang w:eastAsia="en-AU"/>
        </w:rPr>
      </w:pPr>
      <w:r w:rsidRPr="00F42486">
        <w:rPr>
          <w:rFonts w:eastAsia="Times New Roman" w:cstheme="minorHAnsi"/>
          <w:bCs/>
          <w:color w:val="000000"/>
          <w:vertAlign w:val="superscript"/>
          <w:lang w:eastAsia="en-AU"/>
        </w:rPr>
        <w:t xml:space="preserve">1 </w:t>
      </w:r>
      <w:r w:rsidRPr="00F42486">
        <w:rPr>
          <w:rFonts w:eastAsia="Times New Roman" w:cstheme="minorHAnsi"/>
          <w:bCs/>
          <w:color w:val="000000"/>
          <w:lang w:eastAsia="en-AU"/>
        </w:rPr>
        <w:t>NSW Births Deaths &amp; Marriages; Ancestry.com</w:t>
      </w:r>
    </w:p>
    <w:p w:rsidR="00F42486" w:rsidRPr="00F42486" w:rsidRDefault="00F42486" w:rsidP="00F42486">
      <w:pPr>
        <w:spacing w:after="60" w:line="240" w:lineRule="auto"/>
        <w:rPr>
          <w:rFonts w:cstheme="minorHAnsi"/>
          <w:bCs/>
          <w:color w:val="000000"/>
        </w:rPr>
      </w:pPr>
      <w:r w:rsidRPr="00F42486">
        <w:rPr>
          <w:rFonts w:eastAsia="Times New Roman" w:cstheme="minorHAnsi"/>
          <w:bCs/>
          <w:color w:val="000000"/>
          <w:vertAlign w:val="superscript"/>
          <w:lang w:eastAsia="en-AU"/>
        </w:rPr>
        <w:t xml:space="preserve">2 </w:t>
      </w:r>
      <w:r w:rsidRPr="00F42486">
        <w:rPr>
          <w:rFonts w:eastAsia="Times New Roman" w:cstheme="minorHAnsi"/>
          <w:bCs/>
          <w:color w:val="000000"/>
          <w:lang w:eastAsia="en-AU"/>
        </w:rPr>
        <w:t xml:space="preserve">Table Talk (Melbourne, Vic.: 1885 - 1939), Friday 4 January 1895, page 14; </w:t>
      </w:r>
      <w:r w:rsidRPr="00F42486">
        <w:rPr>
          <w:rFonts w:cstheme="minorHAnsi"/>
          <w:bCs/>
          <w:color w:val="000000"/>
        </w:rPr>
        <w:t>Argus (Melbourne, Vic.: 1848 - 1957), Thursday 24 January 1895, page 1; Ancestry.com</w:t>
      </w:r>
    </w:p>
    <w:p w:rsidR="00F42486" w:rsidRPr="00F42486" w:rsidRDefault="00F42486" w:rsidP="00F42486">
      <w:pPr>
        <w:spacing w:after="60" w:line="240" w:lineRule="auto"/>
        <w:rPr>
          <w:rFonts w:eastAsia="Times New Roman" w:cstheme="minorHAnsi"/>
          <w:bCs/>
          <w:color w:val="000000"/>
          <w:lang w:eastAsia="en-AU"/>
        </w:rPr>
      </w:pPr>
      <w:r w:rsidRPr="00F42486">
        <w:rPr>
          <w:rFonts w:eastAsia="Times New Roman" w:cstheme="minorHAnsi"/>
          <w:bCs/>
          <w:color w:val="000000"/>
          <w:vertAlign w:val="superscript"/>
          <w:lang w:eastAsia="en-AU"/>
        </w:rPr>
        <w:t xml:space="preserve">3 </w:t>
      </w:r>
      <w:r w:rsidRPr="00F42486">
        <w:rPr>
          <w:rFonts w:eastAsia="Times New Roman" w:cstheme="minorHAnsi"/>
          <w:bCs/>
          <w:color w:val="000000"/>
          <w:lang w:eastAsia="en-AU"/>
        </w:rPr>
        <w:t>NSW Births Deaths &amp; Marriages; various newspapers</w:t>
      </w:r>
    </w:p>
    <w:p w:rsidR="00F42486" w:rsidRPr="00F42486" w:rsidRDefault="00F42486" w:rsidP="00F42486">
      <w:pPr>
        <w:spacing w:after="60" w:line="240" w:lineRule="auto"/>
        <w:rPr>
          <w:rFonts w:eastAsia="Times New Roman" w:cstheme="minorHAnsi"/>
          <w:bCs/>
          <w:color w:val="000000"/>
          <w:lang w:eastAsia="en-AU"/>
        </w:rPr>
      </w:pPr>
      <w:r w:rsidRPr="00F42486">
        <w:rPr>
          <w:rFonts w:eastAsia="Times New Roman" w:cstheme="minorHAnsi"/>
          <w:bCs/>
          <w:color w:val="000000"/>
          <w:vertAlign w:val="superscript"/>
          <w:lang w:eastAsia="en-AU"/>
        </w:rPr>
        <w:t xml:space="preserve">4 </w:t>
      </w:r>
      <w:r w:rsidRPr="00F42486">
        <w:rPr>
          <w:rFonts w:eastAsia="Times New Roman" w:cstheme="minorHAnsi"/>
          <w:bCs/>
          <w:color w:val="000000"/>
          <w:lang w:eastAsia="en-AU"/>
        </w:rPr>
        <w:t>Cumberland Argus and Fruitgrowers Advocate (Parramatta, NSW: 1888 - 1950), Saturday 8 August 1908, page 10</w:t>
      </w:r>
    </w:p>
    <w:p w:rsidR="00F42486" w:rsidRPr="00F42486" w:rsidRDefault="00F42486" w:rsidP="00F42486">
      <w:pPr>
        <w:spacing w:after="60" w:line="240" w:lineRule="auto"/>
        <w:rPr>
          <w:rFonts w:cstheme="minorHAnsi"/>
          <w:bCs/>
          <w:color w:val="000000"/>
        </w:rPr>
      </w:pPr>
      <w:r w:rsidRPr="00F42486">
        <w:rPr>
          <w:rFonts w:cstheme="minorHAnsi"/>
          <w:bCs/>
          <w:color w:val="000000"/>
          <w:vertAlign w:val="superscript"/>
        </w:rPr>
        <w:t xml:space="preserve">5 </w:t>
      </w:r>
      <w:r w:rsidRPr="00F42486">
        <w:rPr>
          <w:rFonts w:cstheme="minorHAnsi"/>
          <w:bCs/>
          <w:color w:val="000000"/>
        </w:rPr>
        <w:t>Cumberland Argus and Fruitgrowers Advocate (Parramatta, NSW: 1888 - 1950), Saturday 3 December 1910, page 12</w:t>
      </w:r>
    </w:p>
    <w:p w:rsidR="00F42486" w:rsidRPr="00F42486" w:rsidRDefault="00F42486" w:rsidP="00F42486">
      <w:pPr>
        <w:spacing w:after="60" w:line="240" w:lineRule="auto"/>
        <w:rPr>
          <w:rFonts w:cstheme="minorHAnsi"/>
          <w:bCs/>
          <w:color w:val="000000"/>
        </w:rPr>
      </w:pPr>
      <w:r w:rsidRPr="00F42486">
        <w:rPr>
          <w:rFonts w:cstheme="minorHAnsi"/>
          <w:bCs/>
          <w:color w:val="000000"/>
          <w:vertAlign w:val="superscript"/>
        </w:rPr>
        <w:t xml:space="preserve">6 </w:t>
      </w:r>
      <w:r w:rsidRPr="00F42486">
        <w:rPr>
          <w:rFonts w:cstheme="minorHAnsi"/>
          <w:bCs/>
          <w:color w:val="000000"/>
        </w:rPr>
        <w:t>Cumberland Argus and Fruitgrowers Advocate (Parramatta, NSW: 1888 - 1950), Saturday 19 August 1911, page 7</w:t>
      </w:r>
    </w:p>
    <w:p w:rsidR="00F42486" w:rsidRPr="00F42486" w:rsidRDefault="00F42486" w:rsidP="00F42486">
      <w:pPr>
        <w:spacing w:after="60" w:line="240" w:lineRule="auto"/>
        <w:rPr>
          <w:rFonts w:cstheme="minorHAnsi"/>
          <w:bCs/>
          <w:color w:val="000000"/>
        </w:rPr>
      </w:pPr>
      <w:r w:rsidRPr="00F42486">
        <w:rPr>
          <w:rFonts w:cstheme="minorHAnsi"/>
          <w:bCs/>
          <w:color w:val="000000"/>
          <w:vertAlign w:val="superscript"/>
        </w:rPr>
        <w:t xml:space="preserve">7 </w:t>
      </w:r>
      <w:r w:rsidRPr="00F42486">
        <w:rPr>
          <w:rFonts w:cstheme="minorHAnsi"/>
          <w:bCs/>
          <w:color w:val="000000"/>
        </w:rPr>
        <w:t>Cumberland Argus and Fruitgrowers Advocate (Parramatta, NSW: 1888 - 1950), Saturday 23 March 1912, page 7</w:t>
      </w:r>
    </w:p>
    <w:p w:rsidR="00F42486" w:rsidRPr="00F42486" w:rsidRDefault="00F42486" w:rsidP="00F42486">
      <w:pPr>
        <w:spacing w:after="60"/>
        <w:rPr>
          <w:rFonts w:cstheme="minorHAnsi"/>
          <w:bCs/>
          <w:color w:val="000000"/>
        </w:rPr>
      </w:pPr>
      <w:r w:rsidRPr="00F42486">
        <w:rPr>
          <w:rFonts w:cstheme="minorHAnsi"/>
          <w:bCs/>
          <w:color w:val="000000"/>
          <w:vertAlign w:val="superscript"/>
        </w:rPr>
        <w:t xml:space="preserve">8 </w:t>
      </w:r>
      <w:r w:rsidRPr="00F42486">
        <w:rPr>
          <w:rFonts w:cstheme="minorHAnsi"/>
          <w:bCs/>
          <w:color w:val="000000"/>
        </w:rPr>
        <w:t>Sydney Morning Herald (NSW: 1842 - 1954), Saturday 28 April 1917, page 12</w:t>
      </w:r>
    </w:p>
    <w:p w:rsidR="00F42486" w:rsidRPr="00F42486" w:rsidRDefault="00F42486" w:rsidP="00F42486">
      <w:pPr>
        <w:spacing w:after="60"/>
        <w:rPr>
          <w:rFonts w:cstheme="minorHAnsi"/>
        </w:rPr>
      </w:pPr>
      <w:r w:rsidRPr="00F42486">
        <w:rPr>
          <w:rFonts w:cstheme="minorHAnsi"/>
          <w:vertAlign w:val="superscript"/>
        </w:rPr>
        <w:t xml:space="preserve">9 </w:t>
      </w:r>
      <w:r w:rsidRPr="00F42486">
        <w:rPr>
          <w:rFonts w:cstheme="minorHAnsi"/>
        </w:rPr>
        <w:t>WW1 Service Records</w:t>
      </w:r>
    </w:p>
    <w:p w:rsidR="00F42486" w:rsidRPr="00F42486" w:rsidRDefault="00F42486" w:rsidP="00F42486">
      <w:pPr>
        <w:spacing w:after="60"/>
        <w:rPr>
          <w:rFonts w:cstheme="minorHAnsi"/>
          <w:bCs/>
          <w:color w:val="000000"/>
        </w:rPr>
      </w:pPr>
      <w:r w:rsidRPr="00F42486">
        <w:rPr>
          <w:rFonts w:cstheme="minorHAnsi"/>
          <w:vertAlign w:val="superscript"/>
        </w:rPr>
        <w:t xml:space="preserve">10 </w:t>
      </w:r>
      <w:r w:rsidRPr="00F42486">
        <w:rPr>
          <w:rFonts w:cstheme="minorHAnsi"/>
        </w:rPr>
        <w:t xml:space="preserve">Marriage Certificate; </w:t>
      </w:r>
      <w:r w:rsidRPr="00F42486">
        <w:rPr>
          <w:rFonts w:cstheme="minorHAnsi"/>
          <w:bCs/>
          <w:color w:val="000000"/>
        </w:rPr>
        <w:t>Sun (Sydney, NSW: 1910 - 1954), Sunday 14 April 1929, page 30</w:t>
      </w:r>
    </w:p>
    <w:p w:rsidR="00F42486" w:rsidRPr="00A00DFC" w:rsidRDefault="00F42486" w:rsidP="00F42486">
      <w:pPr>
        <w:spacing w:after="60" w:line="240" w:lineRule="auto"/>
        <w:rPr>
          <w:rFonts w:eastAsia="Times New Roman" w:cstheme="minorHAnsi"/>
          <w:color w:val="000000"/>
          <w:lang w:eastAsia="en-AU"/>
        </w:rPr>
      </w:pPr>
      <w:r w:rsidRPr="00F42486">
        <w:rPr>
          <w:rFonts w:eastAsia="Times New Roman" w:cstheme="minorHAnsi"/>
          <w:color w:val="000000"/>
          <w:vertAlign w:val="superscript"/>
          <w:lang w:eastAsia="en-AU"/>
        </w:rPr>
        <w:t xml:space="preserve">11 </w:t>
      </w:r>
      <w:r w:rsidRPr="00F42486">
        <w:rPr>
          <w:rFonts w:eastAsia="Times New Roman" w:cstheme="minorHAnsi"/>
          <w:color w:val="000000"/>
          <w:lang w:eastAsia="en-AU"/>
        </w:rPr>
        <w:t>Burrowa News (NSW</w:t>
      </w:r>
      <w:r w:rsidRPr="00A00DFC">
        <w:rPr>
          <w:rFonts w:eastAsia="Times New Roman" w:cstheme="minorHAnsi"/>
          <w:color w:val="000000"/>
          <w:lang w:eastAsia="en-AU"/>
        </w:rPr>
        <w:t>: 1874 - 1951), Friday 11 March 1927, page 8</w:t>
      </w:r>
    </w:p>
    <w:p w:rsidR="00F42486" w:rsidRPr="00F42486" w:rsidRDefault="00F42486" w:rsidP="00F42486">
      <w:pPr>
        <w:spacing w:after="60"/>
        <w:rPr>
          <w:rFonts w:cstheme="minorHAnsi"/>
        </w:rPr>
      </w:pPr>
      <w:r w:rsidRPr="00F42486">
        <w:rPr>
          <w:rFonts w:cstheme="minorHAnsi"/>
          <w:vertAlign w:val="superscript"/>
        </w:rPr>
        <w:t xml:space="preserve">12 </w:t>
      </w:r>
      <w:r w:rsidRPr="00F42486">
        <w:rPr>
          <w:rFonts w:cstheme="minorHAnsi"/>
        </w:rPr>
        <w:t>Marriage Certificate</w:t>
      </w:r>
    </w:p>
    <w:p w:rsidR="00F42486" w:rsidRPr="00F42486" w:rsidRDefault="00F42486" w:rsidP="00F42486">
      <w:pPr>
        <w:spacing w:after="60" w:line="240" w:lineRule="auto"/>
        <w:rPr>
          <w:rFonts w:eastAsia="Times New Roman" w:cstheme="minorHAnsi"/>
          <w:bCs/>
          <w:color w:val="000000"/>
          <w:lang w:eastAsia="en-AU"/>
        </w:rPr>
      </w:pPr>
      <w:r w:rsidRPr="00F42486">
        <w:rPr>
          <w:rFonts w:eastAsia="Times New Roman" w:cstheme="minorHAnsi"/>
          <w:bCs/>
          <w:color w:val="000000"/>
          <w:vertAlign w:val="superscript"/>
          <w:lang w:eastAsia="en-AU"/>
        </w:rPr>
        <w:t xml:space="preserve">13 </w:t>
      </w:r>
      <w:r w:rsidRPr="00F42486">
        <w:rPr>
          <w:rFonts w:eastAsia="Times New Roman" w:cstheme="minorHAnsi"/>
          <w:bCs/>
          <w:color w:val="000000"/>
          <w:lang w:eastAsia="en-AU"/>
        </w:rPr>
        <w:t>Sydney Morning Herald (NSW: 1842 - 1954), Saturday 12 January 1935, page 20</w:t>
      </w:r>
    </w:p>
    <w:p w:rsidR="00F42486" w:rsidRPr="00F42486" w:rsidRDefault="00F42486" w:rsidP="00F42486">
      <w:pPr>
        <w:spacing w:after="0"/>
        <w:rPr>
          <w:rFonts w:cstheme="minorHAnsi"/>
          <w:bCs/>
          <w:color w:val="000000"/>
        </w:rPr>
      </w:pPr>
      <w:r w:rsidRPr="00F42486">
        <w:rPr>
          <w:rFonts w:cstheme="minorHAnsi"/>
          <w:bCs/>
          <w:color w:val="000000"/>
          <w:vertAlign w:val="superscript"/>
        </w:rPr>
        <w:t xml:space="preserve">14 </w:t>
      </w:r>
      <w:r w:rsidRPr="00F42486">
        <w:rPr>
          <w:rFonts w:cstheme="minorHAnsi"/>
          <w:bCs/>
          <w:color w:val="000000"/>
        </w:rPr>
        <w:t>Sydney Morning Herald (NSW: 1842 - 1954), Friday 8 August 1952, page 14</w:t>
      </w:r>
    </w:p>
    <w:p w:rsidR="00F42486" w:rsidRPr="00F42486" w:rsidRDefault="00F42486" w:rsidP="00A200EA">
      <w:pPr>
        <w:spacing w:after="0"/>
        <w:rPr>
          <w:rFonts w:cstheme="minorHAnsi"/>
        </w:rPr>
      </w:pPr>
    </w:p>
    <w:p w:rsidR="00F42486" w:rsidRPr="00F42486" w:rsidRDefault="00F42486" w:rsidP="00A200EA">
      <w:pPr>
        <w:spacing w:after="0"/>
        <w:rPr>
          <w:rFonts w:cstheme="minorHAnsi"/>
          <w:sz w:val="24"/>
          <w:szCs w:val="24"/>
        </w:rPr>
      </w:pPr>
    </w:p>
    <w:p w:rsidR="00482BC4" w:rsidRPr="00F42486" w:rsidRDefault="00482BC4" w:rsidP="00A200EA">
      <w:pPr>
        <w:spacing w:after="0"/>
        <w:rPr>
          <w:rFonts w:cstheme="minorHAnsi"/>
          <w:sz w:val="24"/>
          <w:szCs w:val="24"/>
        </w:rPr>
      </w:pPr>
    </w:p>
    <w:sectPr w:rsidR="00482BC4" w:rsidRPr="00F4248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486" w:rsidRDefault="00F42486" w:rsidP="00F42486">
      <w:pPr>
        <w:spacing w:after="0" w:line="240" w:lineRule="auto"/>
      </w:pPr>
      <w:r>
        <w:separator/>
      </w:r>
    </w:p>
  </w:endnote>
  <w:endnote w:type="continuationSeparator" w:id="0">
    <w:p w:rsidR="00F42486" w:rsidRDefault="00F42486" w:rsidP="00F4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23672"/>
      <w:docPartObj>
        <w:docPartGallery w:val="Page Numbers (Bottom of Page)"/>
        <w:docPartUnique/>
      </w:docPartObj>
    </w:sdtPr>
    <w:sdtEndPr>
      <w:rPr>
        <w:noProof/>
      </w:rPr>
    </w:sdtEndPr>
    <w:sdtContent>
      <w:p w:rsidR="00F42486" w:rsidRDefault="00F42486">
        <w:pPr>
          <w:pStyle w:val="Footer"/>
          <w:jc w:val="right"/>
        </w:pPr>
        <w:r>
          <w:fldChar w:fldCharType="begin"/>
        </w:r>
        <w:r>
          <w:instrText xml:space="preserve"> PAGE   \* MERGEFORMAT </w:instrText>
        </w:r>
        <w:r>
          <w:fldChar w:fldCharType="separate"/>
        </w:r>
        <w:r w:rsidR="00A94BBC">
          <w:rPr>
            <w:noProof/>
          </w:rPr>
          <w:t>1</w:t>
        </w:r>
        <w:r>
          <w:rPr>
            <w:noProof/>
          </w:rPr>
          <w:fldChar w:fldCharType="end"/>
        </w:r>
      </w:p>
    </w:sdtContent>
  </w:sdt>
  <w:p w:rsidR="00F42486" w:rsidRDefault="00F42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486" w:rsidRDefault="00F42486" w:rsidP="00F42486">
      <w:pPr>
        <w:spacing w:after="0" w:line="240" w:lineRule="auto"/>
      </w:pPr>
      <w:r>
        <w:separator/>
      </w:r>
    </w:p>
  </w:footnote>
  <w:footnote w:type="continuationSeparator" w:id="0">
    <w:p w:rsidR="00F42486" w:rsidRDefault="00F42486" w:rsidP="00F42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29"/>
    <w:rsid w:val="00114076"/>
    <w:rsid w:val="00280A36"/>
    <w:rsid w:val="0046362B"/>
    <w:rsid w:val="00482BC4"/>
    <w:rsid w:val="007B65B1"/>
    <w:rsid w:val="00852E00"/>
    <w:rsid w:val="00A200EA"/>
    <w:rsid w:val="00A91B29"/>
    <w:rsid w:val="00A94BBC"/>
    <w:rsid w:val="00F42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19AB9-FAB4-4547-B829-88890029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EA"/>
  </w:style>
  <w:style w:type="paragraph" w:styleId="Heading2">
    <w:name w:val="heading 2"/>
    <w:basedOn w:val="Normal"/>
    <w:next w:val="Normal"/>
    <w:link w:val="Heading2Char"/>
    <w:uiPriority w:val="9"/>
    <w:unhideWhenUsed/>
    <w:qFormat/>
    <w:rsid w:val="00A20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0E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200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42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486"/>
  </w:style>
  <w:style w:type="paragraph" w:styleId="Footer">
    <w:name w:val="footer"/>
    <w:basedOn w:val="Normal"/>
    <w:link w:val="FooterChar"/>
    <w:uiPriority w:val="99"/>
    <w:unhideWhenUsed/>
    <w:rsid w:val="00F42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2024-06-05T02:04:00Z</dcterms:created>
  <dcterms:modified xsi:type="dcterms:W3CDTF">2024-06-05T03:18:00Z</dcterms:modified>
</cp:coreProperties>
</file>