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EF5B0" w14:textId="77777777" w:rsidR="004074EC" w:rsidRPr="00DD0346" w:rsidRDefault="004074EC" w:rsidP="004074EC">
      <w:pPr>
        <w:pStyle w:val="Heading2"/>
        <w:rPr>
          <w:b/>
          <w:bCs/>
          <w:sz w:val="36"/>
          <w:szCs w:val="36"/>
        </w:rPr>
      </w:pPr>
      <w:bookmarkStart w:id="0" w:name="_Toc36506312"/>
      <w:r w:rsidRPr="00DD0346">
        <w:rPr>
          <w:b/>
          <w:bCs/>
          <w:sz w:val="36"/>
          <w:szCs w:val="36"/>
        </w:rPr>
        <w:t>HOLCOMBE, H</w:t>
      </w:r>
      <w:r>
        <w:rPr>
          <w:b/>
          <w:bCs/>
          <w:sz w:val="36"/>
          <w:szCs w:val="36"/>
        </w:rPr>
        <w:t>arry Octavius</w:t>
      </w:r>
      <w:bookmarkEnd w:id="0"/>
    </w:p>
    <w:p w14:paraId="03A5A598" w14:textId="77777777" w:rsidR="00751551" w:rsidRPr="008F16E2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00EA9B27" w14:textId="69693AD5" w:rsidR="00980731" w:rsidRPr="009A369B" w:rsidRDefault="00751551" w:rsidP="00751551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A369B">
        <w:rPr>
          <w:rFonts w:eastAsia="Times New Roman" w:cstheme="minorHAnsi"/>
          <w:sz w:val="24"/>
          <w:szCs w:val="24"/>
          <w:lang w:eastAsia="en-AU"/>
        </w:rPr>
        <w:t xml:space="preserve">Harry Octavius Holcombe </w:t>
      </w:r>
      <w:r w:rsidR="00980731" w:rsidRPr="009A369B">
        <w:rPr>
          <w:rFonts w:eastAsia="Times New Roman" w:cstheme="minorHAnsi"/>
          <w:sz w:val="24"/>
          <w:szCs w:val="24"/>
          <w:lang w:eastAsia="en-AU"/>
        </w:rPr>
        <w:t>was born on 1</w:t>
      </w:r>
      <w:r w:rsidR="00980731" w:rsidRPr="009A369B">
        <w:rPr>
          <w:rFonts w:eastAsia="Times New Roman" w:cstheme="minorHAnsi"/>
          <w:sz w:val="24"/>
          <w:szCs w:val="24"/>
          <w:vertAlign w:val="superscript"/>
          <w:lang w:eastAsia="en-AU"/>
        </w:rPr>
        <w:t>st</w:t>
      </w:r>
      <w:r w:rsidR="00980731" w:rsidRPr="009A369B">
        <w:rPr>
          <w:rFonts w:eastAsia="Times New Roman" w:cstheme="minorHAnsi"/>
          <w:sz w:val="24"/>
          <w:szCs w:val="24"/>
          <w:lang w:eastAsia="en-AU"/>
        </w:rPr>
        <w:t xml:space="preserve"> January 1856, London Middlesex, England. He was baptised on 29</w:t>
      </w:r>
      <w:r w:rsidR="00980731" w:rsidRPr="009A369B">
        <w:rPr>
          <w:rFonts w:eastAsia="Times New Roman" w:cstheme="minorHAnsi"/>
          <w:sz w:val="24"/>
          <w:szCs w:val="24"/>
          <w:vertAlign w:val="superscript"/>
          <w:lang w:eastAsia="en-AU"/>
        </w:rPr>
        <w:t>th</w:t>
      </w:r>
      <w:r w:rsidR="00980731" w:rsidRPr="009A369B">
        <w:rPr>
          <w:rFonts w:eastAsia="Times New Roman" w:cstheme="minorHAnsi"/>
          <w:sz w:val="24"/>
          <w:szCs w:val="24"/>
          <w:lang w:eastAsia="en-AU"/>
        </w:rPr>
        <w:t xml:space="preserve"> November 1857, at St. Pancras, London. His parents were Philip George (1813-1893) and Eliza (nee Jones</w:t>
      </w:r>
      <w:r w:rsidR="009A369B" w:rsidRPr="009A369B">
        <w:rPr>
          <w:rFonts w:eastAsia="Times New Roman" w:cstheme="minorHAnsi"/>
          <w:sz w:val="24"/>
          <w:szCs w:val="24"/>
          <w:lang w:eastAsia="en-AU"/>
        </w:rPr>
        <w:t>;</w:t>
      </w:r>
      <w:r w:rsidR="00980731" w:rsidRPr="009A369B">
        <w:rPr>
          <w:rFonts w:eastAsia="Times New Roman" w:cstheme="minorHAnsi"/>
          <w:sz w:val="24"/>
          <w:szCs w:val="24"/>
          <w:lang w:eastAsia="en-AU"/>
        </w:rPr>
        <w:t xml:space="preserve"> born 1819) Holcombe.</w:t>
      </w:r>
    </w:p>
    <w:p w14:paraId="488D6E39" w14:textId="679E7C87" w:rsidR="00980731" w:rsidRPr="009A369B" w:rsidRDefault="00980731" w:rsidP="00751551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9A369B">
        <w:rPr>
          <w:rFonts w:eastAsia="Times New Roman" w:cstheme="minorHAnsi"/>
          <w:sz w:val="24"/>
          <w:szCs w:val="24"/>
          <w:lang w:eastAsia="en-AU"/>
        </w:rPr>
        <w:t>In 1871, Harry then attending school, was living with his parents and siblings at Marylebone, L</w:t>
      </w:r>
      <w:r w:rsidR="009A369B" w:rsidRPr="009A369B">
        <w:rPr>
          <w:rFonts w:eastAsia="Times New Roman" w:cstheme="minorHAnsi"/>
          <w:sz w:val="24"/>
          <w:szCs w:val="24"/>
          <w:lang w:eastAsia="en-AU"/>
        </w:rPr>
        <w:t>ondon, his father being a master harp manufacturer.</w:t>
      </w:r>
    </w:p>
    <w:p w14:paraId="1720CB4D" w14:textId="77777777" w:rsidR="00980731" w:rsidRPr="009A369B" w:rsidRDefault="00980731" w:rsidP="00751551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6B978B0A" w14:textId="6712E6CC" w:rsidR="00751551" w:rsidRPr="009A369B" w:rsidRDefault="00980731" w:rsidP="00751551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en-AU"/>
        </w:rPr>
      </w:pPr>
      <w:r w:rsidRPr="009A369B">
        <w:rPr>
          <w:rFonts w:eastAsia="Times New Roman" w:cstheme="minorHAnsi"/>
          <w:sz w:val="24"/>
          <w:szCs w:val="24"/>
          <w:lang w:eastAsia="en-AU"/>
        </w:rPr>
        <w:t xml:space="preserve">Harry </w:t>
      </w:r>
      <w:r w:rsidR="00751551" w:rsidRPr="009A369B">
        <w:rPr>
          <w:rFonts w:eastAsia="Times New Roman" w:cstheme="minorHAnsi"/>
          <w:sz w:val="24"/>
          <w:szCs w:val="24"/>
          <w:lang w:eastAsia="en-AU"/>
        </w:rPr>
        <w:t xml:space="preserve">left </w:t>
      </w:r>
      <w:r w:rsidRPr="009A369B">
        <w:rPr>
          <w:rFonts w:eastAsia="Times New Roman" w:cstheme="minorHAnsi"/>
          <w:sz w:val="24"/>
          <w:szCs w:val="24"/>
          <w:lang w:eastAsia="en-AU"/>
        </w:rPr>
        <w:t>England</w:t>
      </w:r>
      <w:r w:rsidR="00751551" w:rsidRPr="009A369B">
        <w:rPr>
          <w:rFonts w:eastAsia="Times New Roman" w:cstheme="minorHAnsi"/>
          <w:sz w:val="24"/>
          <w:szCs w:val="24"/>
          <w:lang w:eastAsia="en-AU"/>
        </w:rPr>
        <w:t xml:space="preserve"> when aged 24</w:t>
      </w:r>
      <w:r w:rsidRPr="009A369B">
        <w:rPr>
          <w:rFonts w:eastAsia="Times New Roman" w:cstheme="minorHAnsi"/>
          <w:sz w:val="24"/>
          <w:szCs w:val="24"/>
          <w:lang w:eastAsia="en-AU"/>
        </w:rPr>
        <w:t xml:space="preserve"> years (1880)</w:t>
      </w:r>
      <w:r w:rsidR="00751551" w:rsidRPr="009A369B">
        <w:rPr>
          <w:rFonts w:eastAsia="Times New Roman" w:cstheme="minorHAnsi"/>
          <w:sz w:val="24"/>
          <w:szCs w:val="24"/>
          <w:lang w:eastAsia="en-AU"/>
        </w:rPr>
        <w:t xml:space="preserve"> carrying a letter of introduction to Robert Tooth of the brewing company</w:t>
      </w:r>
      <w:r w:rsidR="009A369B" w:rsidRPr="009A369B">
        <w:rPr>
          <w:rFonts w:eastAsia="Times New Roman" w:cstheme="minorHAnsi"/>
          <w:sz w:val="24"/>
          <w:szCs w:val="24"/>
          <w:lang w:eastAsia="en-AU"/>
        </w:rPr>
        <w:t xml:space="preserve"> in Sydney</w:t>
      </w:r>
      <w:r w:rsidR="00751551" w:rsidRPr="009A369B">
        <w:rPr>
          <w:rFonts w:eastAsia="Times New Roman" w:cstheme="minorHAnsi"/>
          <w:sz w:val="24"/>
          <w:szCs w:val="24"/>
          <w:lang w:eastAsia="en-AU"/>
        </w:rPr>
        <w:t>. Tooth gave Holcombe a position and he became private secretary to Robert Tooth, remaining with the company all his working life.</w:t>
      </w:r>
      <w:r w:rsidR="00E2604A" w:rsidRPr="009A369B">
        <w:rPr>
          <w:rFonts w:eastAsia="Times New Roman" w:cstheme="minorHAnsi"/>
          <w:b/>
          <w:sz w:val="24"/>
          <w:szCs w:val="24"/>
          <w:vertAlign w:val="superscript"/>
          <w:lang w:eastAsia="en-AU"/>
        </w:rPr>
        <w:t>1</w:t>
      </w:r>
    </w:p>
    <w:p w14:paraId="6514D761" w14:textId="6FC873BC" w:rsidR="00751551" w:rsidRPr="009A369B" w:rsidRDefault="00751551" w:rsidP="00BA197E">
      <w:pPr>
        <w:spacing w:after="0"/>
        <w:rPr>
          <w:rFonts w:cstheme="minorHAnsi"/>
          <w:sz w:val="24"/>
          <w:szCs w:val="24"/>
        </w:rPr>
      </w:pPr>
    </w:p>
    <w:p w14:paraId="69CEE2C3" w14:textId="6983397C" w:rsidR="004074EC" w:rsidRPr="009A369B" w:rsidRDefault="004074EC" w:rsidP="00F45CF8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November 1882 Harry Holcombe was boating with friends in Sydney Harbour when the boat capsized</w:t>
      </w:r>
      <w:r w:rsidR="00222733" w:rsidRPr="009A369B">
        <w:rPr>
          <w:rFonts w:cstheme="minorHAnsi"/>
          <w:sz w:val="24"/>
          <w:szCs w:val="24"/>
        </w:rPr>
        <w:t>,</w:t>
      </w:r>
      <w:r w:rsidRPr="009A369B">
        <w:rPr>
          <w:rFonts w:cstheme="minorHAnsi"/>
          <w:sz w:val="24"/>
          <w:szCs w:val="24"/>
        </w:rPr>
        <w:t xml:space="preserve"> and he had a narrow escape.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</w:t>
      </w:r>
    </w:p>
    <w:p w14:paraId="27867CF8" w14:textId="77777777" w:rsidR="00F45CF8" w:rsidRPr="009A369B" w:rsidRDefault="00F45CF8" w:rsidP="00F45CF8">
      <w:pPr>
        <w:spacing w:after="0"/>
        <w:rPr>
          <w:rFonts w:cstheme="minorHAnsi"/>
          <w:sz w:val="24"/>
          <w:szCs w:val="24"/>
        </w:rPr>
      </w:pPr>
    </w:p>
    <w:p w14:paraId="40DE336C" w14:textId="43D9A0DA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December 1883 he was a contestant in a Public Elocution contest at Woollahra Literary Institute.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3</w:t>
      </w:r>
    </w:p>
    <w:p w14:paraId="684DF4AE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2767953F" w14:textId="5EAFD9AE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March 1884 he was elected as to the office of Hon. Secretary of the Kent Brewery Amateur Coursing Club.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4</w:t>
      </w:r>
    </w:p>
    <w:p w14:paraId="60EB52E3" w14:textId="77777777" w:rsidR="00F45CF8" w:rsidRPr="009A369B" w:rsidRDefault="00F45CF8" w:rsidP="00751551">
      <w:pPr>
        <w:spacing w:after="0"/>
        <w:rPr>
          <w:rFonts w:cstheme="minorHAnsi"/>
          <w:sz w:val="24"/>
          <w:szCs w:val="24"/>
        </w:rPr>
      </w:pPr>
    </w:p>
    <w:p w14:paraId="0502EEF9" w14:textId="77777777" w:rsidR="009A369B" w:rsidRPr="009A369B" w:rsidRDefault="004074EC" w:rsidP="00751551">
      <w:pPr>
        <w:spacing w:after="0"/>
        <w:rPr>
          <w:rFonts w:cstheme="minorHAnsi"/>
          <w:sz w:val="24"/>
          <w:szCs w:val="24"/>
        </w:rPr>
      </w:pPr>
      <w:r w:rsidRPr="009A369B">
        <w:rPr>
          <w:rFonts w:cstheme="minorHAnsi"/>
          <w:sz w:val="24"/>
          <w:szCs w:val="24"/>
        </w:rPr>
        <w:t>On 7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May 1884 Harry, son of Phillip George Holcombe, of Berners-street, London, was married at the Presbyterian Church, Campbell-street, Balmain, to Violet Isabel Young, eldest daughter of George Edward Young, of Balmain.  </w:t>
      </w:r>
    </w:p>
    <w:p w14:paraId="4BD551A6" w14:textId="4578AC32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June 1885, at “Bernesville, Orange-street, Randwick, a son was born.  This child, Phillip George Edward (Phil)</w:t>
      </w:r>
      <w:r w:rsidR="009A369B" w:rsidRPr="009A369B">
        <w:rPr>
          <w:rFonts w:cstheme="minorHAnsi"/>
          <w:sz w:val="24"/>
          <w:szCs w:val="24"/>
        </w:rPr>
        <w:t>,</w:t>
      </w:r>
      <w:r w:rsidRPr="009A369B">
        <w:rPr>
          <w:rFonts w:cstheme="minorHAnsi"/>
          <w:sz w:val="24"/>
          <w:szCs w:val="24"/>
        </w:rPr>
        <w:t xml:space="preserve"> died at his parents’ home in Randwick, on 11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November 1886, of dip</w:t>
      </w:r>
      <w:r w:rsidR="00F45CF8" w:rsidRPr="009A369B">
        <w:rPr>
          <w:rFonts w:cstheme="minorHAnsi"/>
          <w:sz w:val="24"/>
          <w:szCs w:val="24"/>
        </w:rPr>
        <w:t>h</w:t>
      </w:r>
      <w:r w:rsidRPr="009A369B">
        <w:rPr>
          <w:rFonts w:cstheme="minorHAnsi"/>
          <w:sz w:val="24"/>
          <w:szCs w:val="24"/>
        </w:rPr>
        <w:t>theria.</w:t>
      </w:r>
      <w:r w:rsidR="005F445E">
        <w:rPr>
          <w:rFonts w:cstheme="minorHAnsi"/>
          <w:sz w:val="24"/>
          <w:szCs w:val="24"/>
        </w:rPr>
        <w:t xml:space="preserve"> Another child, Hilda Annie, was born in 1887 at Randwick.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5</w:t>
      </w:r>
    </w:p>
    <w:p w14:paraId="323C961C" w14:textId="373A394B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51AA3D3F" w14:textId="13209D4D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May 1886 he was a committee member of the Randwick Literary and Debating Society.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6</w:t>
      </w:r>
    </w:p>
    <w:p w14:paraId="0C5F5D66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0AFC81F7" w14:textId="28D4ACDD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July 1888 he was elected vice-president of the Woollahra Literary and Debating Society.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7</w:t>
      </w:r>
    </w:p>
    <w:p w14:paraId="1C03722D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14129FAC" w14:textId="2EEC8888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 xml:space="preserve">In January 1889 he was </w:t>
      </w:r>
      <w:r w:rsidR="005F445E">
        <w:rPr>
          <w:rFonts w:cstheme="minorHAnsi"/>
          <w:sz w:val="24"/>
          <w:szCs w:val="24"/>
        </w:rPr>
        <w:t xml:space="preserve">appointed </w:t>
      </w:r>
      <w:r w:rsidRPr="009A369B">
        <w:rPr>
          <w:rFonts w:cstheme="minorHAnsi"/>
          <w:sz w:val="24"/>
          <w:szCs w:val="24"/>
        </w:rPr>
        <w:t xml:space="preserve">Honorary </w:t>
      </w:r>
      <w:r w:rsidR="005F445E">
        <w:rPr>
          <w:rFonts w:cstheme="minorHAnsi"/>
          <w:sz w:val="24"/>
          <w:szCs w:val="24"/>
        </w:rPr>
        <w:t>S</w:t>
      </w:r>
      <w:r w:rsidRPr="009A369B">
        <w:rPr>
          <w:rFonts w:cstheme="minorHAnsi"/>
          <w:sz w:val="24"/>
          <w:szCs w:val="24"/>
        </w:rPr>
        <w:t>ecretary of the Randwick Ratepayers Association.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8</w:t>
      </w:r>
    </w:p>
    <w:p w14:paraId="6FE33127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29845324" w14:textId="7A80C2E0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On 24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April 1894 he sold his property, “Bernsville”, Orange-street, Randwick by public auction, ‘on account of his departure to the country’ [Beecroft].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9</w:t>
      </w:r>
    </w:p>
    <w:p w14:paraId="790E7479" w14:textId="77777777" w:rsidR="000C5733" w:rsidRPr="009A369B" w:rsidRDefault="000C5733" w:rsidP="00751551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en-AU"/>
        </w:rPr>
      </w:pPr>
    </w:p>
    <w:p w14:paraId="547654C2" w14:textId="2BB6EB27" w:rsidR="004074EC" w:rsidRPr="009A369B" w:rsidRDefault="004074EC" w:rsidP="008F16E2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 xml:space="preserve">In November 1894 Harry Holcombe attended a public meeting at Mr. Stobo’s store, Beecroft, concerning ‘The Fate of Beecroft under Local Government’. </w:t>
      </w:r>
      <w:r w:rsidR="00E2604A" w:rsidRPr="009A369B">
        <w:rPr>
          <w:rFonts w:cstheme="minorHAnsi"/>
          <w:sz w:val="24"/>
          <w:szCs w:val="24"/>
        </w:rPr>
        <w:t>He</w:t>
      </w:r>
      <w:r w:rsidRPr="009A369B">
        <w:rPr>
          <w:rFonts w:cstheme="minorHAnsi"/>
          <w:sz w:val="24"/>
          <w:szCs w:val="24"/>
        </w:rPr>
        <w:t xml:space="preserve"> thanked Mr. Whittle for the trouble he had gone to in bringing about the meeting.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10</w:t>
      </w:r>
    </w:p>
    <w:p w14:paraId="373500BC" w14:textId="77777777" w:rsidR="000C5733" w:rsidRPr="009A369B" w:rsidRDefault="000C5733" w:rsidP="00751551">
      <w:pPr>
        <w:spacing w:after="0"/>
        <w:rPr>
          <w:rFonts w:cstheme="minorHAnsi"/>
          <w:sz w:val="24"/>
          <w:szCs w:val="24"/>
        </w:rPr>
      </w:pPr>
    </w:p>
    <w:p w14:paraId="5A9E77A8" w14:textId="3FEBEC8E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F</w:t>
      </w:r>
      <w:r w:rsidR="009A369B" w:rsidRPr="009A369B">
        <w:rPr>
          <w:rFonts w:cstheme="minorHAnsi"/>
          <w:sz w:val="24"/>
          <w:szCs w:val="24"/>
        </w:rPr>
        <w:t>ebruary 1895 he was elected as T</w:t>
      </w:r>
      <w:r w:rsidRPr="009A369B">
        <w:rPr>
          <w:rFonts w:cstheme="minorHAnsi"/>
          <w:sz w:val="24"/>
          <w:szCs w:val="24"/>
        </w:rPr>
        <w:t>reasurer of the Beecroft Progress Association, and i</w:t>
      </w:r>
      <w:r w:rsidR="009A369B" w:rsidRPr="009A369B">
        <w:rPr>
          <w:rFonts w:cstheme="minorHAnsi"/>
          <w:sz w:val="24"/>
          <w:szCs w:val="24"/>
        </w:rPr>
        <w:t>n February 1896 was re-elected T</w:t>
      </w:r>
      <w:r w:rsidRPr="009A369B">
        <w:rPr>
          <w:rFonts w:cstheme="minorHAnsi"/>
          <w:sz w:val="24"/>
          <w:szCs w:val="24"/>
        </w:rPr>
        <w:t>reasurer.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11</w:t>
      </w:r>
    </w:p>
    <w:p w14:paraId="2CED7734" w14:textId="47FA6A0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0C61586D" w14:textId="7F54D5F5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</w:t>
      </w:r>
      <w:r w:rsidR="008F16E2" w:rsidRPr="009A369B">
        <w:rPr>
          <w:rFonts w:cstheme="minorHAnsi"/>
          <w:sz w:val="24"/>
          <w:szCs w:val="24"/>
        </w:rPr>
        <w:t xml:space="preserve"> August</w:t>
      </w:r>
      <w:r w:rsidR="005F445E">
        <w:rPr>
          <w:rFonts w:cstheme="minorHAnsi"/>
          <w:sz w:val="24"/>
          <w:szCs w:val="24"/>
        </w:rPr>
        <w:t xml:space="preserve"> 1896 he was also elected V</w:t>
      </w:r>
      <w:r w:rsidRPr="009A369B">
        <w:rPr>
          <w:rFonts w:cstheme="minorHAnsi"/>
          <w:sz w:val="24"/>
          <w:szCs w:val="24"/>
        </w:rPr>
        <w:t>ice-president of the Beecroft Kennedya Tennis Club.  In August good progress was being made with Mr. Holcombe’s new residence in Copeland-street.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12</w:t>
      </w:r>
    </w:p>
    <w:p w14:paraId="6236DBA3" w14:textId="6A9FD9FD" w:rsidR="00751551" w:rsidRPr="009A369B" w:rsidRDefault="00751551" w:rsidP="00BA197E">
      <w:pPr>
        <w:spacing w:after="0"/>
        <w:rPr>
          <w:rFonts w:cstheme="minorHAnsi"/>
          <w:sz w:val="24"/>
          <w:szCs w:val="24"/>
        </w:rPr>
      </w:pPr>
    </w:p>
    <w:p w14:paraId="0D8A12C3" w14:textId="7A6C0035" w:rsidR="004074EC" w:rsidRPr="009A369B" w:rsidRDefault="004074EC" w:rsidP="00BA197E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 xml:space="preserve">In </w:t>
      </w:r>
      <w:r w:rsidR="005379A7">
        <w:rPr>
          <w:rFonts w:cstheme="minorHAnsi"/>
          <w:sz w:val="24"/>
          <w:szCs w:val="24"/>
        </w:rPr>
        <w:t>January 1897 he was elected P</w:t>
      </w:r>
      <w:r w:rsidRPr="009A369B">
        <w:rPr>
          <w:rFonts w:cstheme="minorHAnsi"/>
          <w:sz w:val="24"/>
          <w:szCs w:val="24"/>
        </w:rPr>
        <w:t>resident of the Beecroft Progress Association</w:t>
      </w:r>
      <w:r w:rsidR="009A369B" w:rsidRPr="009A369B">
        <w:rPr>
          <w:rFonts w:cstheme="minorHAnsi"/>
          <w:sz w:val="24"/>
          <w:szCs w:val="24"/>
        </w:rPr>
        <w:t xml:space="preserve">. 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13</w:t>
      </w:r>
    </w:p>
    <w:p w14:paraId="06C430A2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04FE690F" w14:textId="0480BD39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October 1897, Harry, aged 42, suffered a leg fracture in an office at Tooth’s</w:t>
      </w:r>
      <w:r w:rsidR="009A369B" w:rsidRPr="009A369B">
        <w:rPr>
          <w:rFonts w:cstheme="minorHAnsi"/>
          <w:sz w:val="24"/>
          <w:szCs w:val="24"/>
        </w:rPr>
        <w:t xml:space="preserve"> [Kent] Brewery, George-street w</w:t>
      </w:r>
      <w:r w:rsidRPr="009A369B">
        <w:rPr>
          <w:rFonts w:cstheme="minorHAnsi"/>
          <w:sz w:val="24"/>
          <w:szCs w:val="24"/>
        </w:rPr>
        <w:t>est.</w:t>
      </w:r>
      <w:r w:rsidR="009A369B" w:rsidRPr="009A369B">
        <w:rPr>
          <w:rFonts w:cstheme="minorHAnsi"/>
          <w:sz w:val="24"/>
          <w:szCs w:val="24"/>
        </w:rPr>
        <w:t xml:space="preserve"> </w:t>
      </w:r>
      <w:r w:rsidR="009A369B" w:rsidRPr="009A369B">
        <w:rPr>
          <w:rFonts w:cstheme="minorHAnsi"/>
          <w:sz w:val="24"/>
          <w:szCs w:val="24"/>
        </w:rPr>
        <w:t>In December 1897 he was appointed a Magistrate.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14</w:t>
      </w:r>
    </w:p>
    <w:p w14:paraId="6E3A51DF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2F1109FD" w14:textId="1C50E2EC" w:rsidR="004074EC" w:rsidRPr="009A369B" w:rsidRDefault="004074EC" w:rsidP="00751551">
      <w:pPr>
        <w:spacing w:after="0"/>
        <w:rPr>
          <w:rFonts w:cstheme="minorHAnsi"/>
          <w:b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1898 he was appointed a trustee of the Beecroft Recreation Reserve.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15</w:t>
      </w:r>
    </w:p>
    <w:p w14:paraId="6639D56F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3BB908D3" w14:textId="541ACC25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January 1899 Harry Holcombe became a committee member of the Beecroft Progress Association, Mr. B. R. Gelling becoming president.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16</w:t>
      </w:r>
    </w:p>
    <w:p w14:paraId="7151EB45" w14:textId="77777777" w:rsidR="000C5733" w:rsidRPr="009A369B" w:rsidRDefault="000C5733" w:rsidP="00751551">
      <w:pPr>
        <w:spacing w:after="0"/>
        <w:rPr>
          <w:rFonts w:cstheme="minorHAnsi"/>
          <w:sz w:val="24"/>
          <w:szCs w:val="24"/>
        </w:rPr>
      </w:pPr>
    </w:p>
    <w:p w14:paraId="44945F4B" w14:textId="1361B310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April 1900 Harry was elected the people’s churchwarden at St John’s, Beecroft.  He hosted a juvenile evening party, with about 50 children attending, at his home, “Highwick”, Beecroft, in November of that year.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17</w:t>
      </w:r>
    </w:p>
    <w:p w14:paraId="3B3EA736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0B189585" w14:textId="29A640FF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January 1902 he sailed for London with his wife and daughter.  The residents of Beecroft presented him with a case of pipes and wished him bon voyage.  The Beecroft Progress Association granted him a leave of absence for six months.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18</w:t>
      </w:r>
    </w:p>
    <w:p w14:paraId="0B6933E1" w14:textId="77777777" w:rsidR="000C5733" w:rsidRPr="009A369B" w:rsidRDefault="000C5733" w:rsidP="000C5733">
      <w:pPr>
        <w:spacing w:after="0"/>
        <w:rPr>
          <w:rFonts w:cstheme="minorHAnsi"/>
          <w:b/>
          <w:bCs/>
          <w:sz w:val="24"/>
          <w:szCs w:val="24"/>
        </w:rPr>
      </w:pPr>
    </w:p>
    <w:p w14:paraId="492CB78D" w14:textId="299E058C" w:rsidR="004074EC" w:rsidRPr="009A369B" w:rsidRDefault="004074EC" w:rsidP="00BA197E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December 1902 he was appointed an office bearer of the Kent Brewery Ambulance Corps.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19</w:t>
      </w:r>
    </w:p>
    <w:p w14:paraId="2F39AACF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76714CE1" w14:textId="034C7097" w:rsidR="00751551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 xml:space="preserve">In May 1908 he was gazetted a trustee of an additional nine perches to the </w:t>
      </w:r>
      <w:r w:rsidR="005379A7">
        <w:rPr>
          <w:rFonts w:cstheme="minorHAnsi"/>
          <w:sz w:val="24"/>
          <w:szCs w:val="24"/>
        </w:rPr>
        <w:t>Village G</w:t>
      </w:r>
      <w:r w:rsidRPr="009A369B">
        <w:rPr>
          <w:rFonts w:cstheme="minorHAnsi"/>
          <w:sz w:val="24"/>
          <w:szCs w:val="24"/>
        </w:rPr>
        <w:t>reen</w:t>
      </w:r>
      <w:r w:rsidR="005379A7">
        <w:rPr>
          <w:rFonts w:cstheme="minorHAnsi"/>
          <w:sz w:val="24"/>
          <w:szCs w:val="24"/>
        </w:rPr>
        <w:t>,</w:t>
      </w:r>
      <w:r w:rsidRPr="009A369B">
        <w:rPr>
          <w:rFonts w:cstheme="minorHAnsi"/>
          <w:sz w:val="24"/>
          <w:szCs w:val="24"/>
        </w:rPr>
        <w:t xml:space="preserve"> Beecroft.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20</w:t>
      </w:r>
    </w:p>
    <w:p w14:paraId="0E06FD0A" w14:textId="7919FAF6" w:rsidR="00F9776D" w:rsidRPr="009A369B" w:rsidRDefault="00F9776D" w:rsidP="00751551">
      <w:pPr>
        <w:spacing w:after="0"/>
        <w:rPr>
          <w:rFonts w:cstheme="minorHAnsi"/>
          <w:sz w:val="24"/>
          <w:szCs w:val="24"/>
        </w:rPr>
      </w:pPr>
    </w:p>
    <w:p w14:paraId="74BDB842" w14:textId="26880588" w:rsidR="00F9776D" w:rsidRPr="009A369B" w:rsidRDefault="00F9776D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Nov 1912 a weatherboard cottage in Copeland Street was being constructed</w:t>
      </w:r>
      <w:r w:rsidR="005379A7">
        <w:rPr>
          <w:rFonts w:cstheme="minorHAnsi"/>
          <w:sz w:val="24"/>
          <w:szCs w:val="24"/>
        </w:rPr>
        <w:t>,</w:t>
      </w:r>
      <w:r w:rsidRPr="009A369B">
        <w:rPr>
          <w:rFonts w:cstheme="minorHAnsi"/>
          <w:sz w:val="24"/>
          <w:szCs w:val="24"/>
        </w:rPr>
        <w:t xml:space="preserve"> under the name of his wife,</w:t>
      </w:r>
      <w:r w:rsidR="00E2604A" w:rsidRPr="009A369B">
        <w:rPr>
          <w:rFonts w:cstheme="minorHAnsi"/>
          <w:sz w:val="24"/>
          <w:szCs w:val="24"/>
        </w:rPr>
        <w:t xml:space="preserve"> </w:t>
      </w:r>
      <w:r w:rsidRPr="009A369B">
        <w:rPr>
          <w:rFonts w:cstheme="minorHAnsi"/>
          <w:sz w:val="24"/>
          <w:szCs w:val="24"/>
        </w:rPr>
        <w:t>Violet.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21</w:t>
      </w:r>
    </w:p>
    <w:p w14:paraId="7B5CDAC3" w14:textId="77777777" w:rsidR="00F9776D" w:rsidRPr="009A369B" w:rsidRDefault="00F9776D" w:rsidP="00751551">
      <w:pPr>
        <w:spacing w:after="0"/>
        <w:rPr>
          <w:rFonts w:cstheme="minorHAnsi"/>
          <w:sz w:val="24"/>
          <w:szCs w:val="24"/>
        </w:rPr>
      </w:pPr>
    </w:p>
    <w:p w14:paraId="04FC51AA" w14:textId="1BB7817A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On 2</w:t>
      </w:r>
      <w:r w:rsidRPr="009A369B">
        <w:rPr>
          <w:rFonts w:cstheme="minorHAnsi"/>
          <w:sz w:val="24"/>
          <w:szCs w:val="24"/>
          <w:vertAlign w:val="superscript"/>
        </w:rPr>
        <w:t>nd</w:t>
      </w:r>
      <w:r w:rsidRPr="009A369B">
        <w:rPr>
          <w:rFonts w:cstheme="minorHAnsi"/>
          <w:sz w:val="24"/>
          <w:szCs w:val="24"/>
        </w:rPr>
        <w:t xml:space="preserve"> April, 1913, at St. John’s Church of England, Beecroft, Hilda Annie, only daughter of Mr. &amp; Mrs. H. O. Holcombe, “Highwick”, Beecroft, was married to Eric Brangwin, second son of Mr. and Mrs. Melbourne Green, Beecroft.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22</w:t>
      </w:r>
    </w:p>
    <w:p w14:paraId="40394F55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5ED5A326" w14:textId="5CF9F7D5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September 1915 Harry had let for a term his ‘fine villa home’ in Copeland-road, the tenant being Mr. B. J. Ball, of Mosman, and a former resident of Beecroft.  Mr. and Mrs. Holcombe were going to live at Manly for some time.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23</w:t>
      </w:r>
    </w:p>
    <w:p w14:paraId="6D8863D3" w14:textId="10706677" w:rsidR="00751551" w:rsidRPr="009A369B" w:rsidRDefault="00751551" w:rsidP="00F9776D">
      <w:pPr>
        <w:tabs>
          <w:tab w:val="left" w:pos="1005"/>
        </w:tabs>
        <w:spacing w:after="0"/>
        <w:rPr>
          <w:rFonts w:cstheme="minorHAnsi"/>
          <w:sz w:val="24"/>
          <w:szCs w:val="24"/>
        </w:rPr>
      </w:pPr>
    </w:p>
    <w:p w14:paraId="4317A8B0" w14:textId="39D72B74" w:rsidR="00F9776D" w:rsidRPr="009A369B" w:rsidRDefault="00F9776D" w:rsidP="00F9776D">
      <w:pPr>
        <w:tabs>
          <w:tab w:val="left" w:pos="1005"/>
        </w:tabs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June 1916 a cottage in Hornsby was being constructed for H. O. Holcombe, of Copeland street.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24</w:t>
      </w:r>
    </w:p>
    <w:p w14:paraId="11B34507" w14:textId="77777777" w:rsidR="00F9776D" w:rsidRPr="009A369B" w:rsidRDefault="00F9776D" w:rsidP="00F9776D">
      <w:pPr>
        <w:tabs>
          <w:tab w:val="left" w:pos="1005"/>
        </w:tabs>
        <w:spacing w:after="0"/>
        <w:rPr>
          <w:rFonts w:cstheme="minorHAnsi"/>
          <w:sz w:val="24"/>
          <w:szCs w:val="24"/>
        </w:rPr>
      </w:pPr>
    </w:p>
    <w:p w14:paraId="44E0D214" w14:textId="64911ED4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July 1916 Harry was elected president of the Beecroft Bowling Club.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25</w:t>
      </w:r>
    </w:p>
    <w:p w14:paraId="23CAF4EF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7FE82AF8" w14:textId="2F60EB75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August 1920 it was gazetted that Harry Octavius Holcombe had land in the municipality of Manly of 18 ¼ perches, including premises “Glenalva,” No. 28 Cliff-street.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26</w:t>
      </w:r>
    </w:p>
    <w:p w14:paraId="2F06DE88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08C566E8" w14:textId="7B4000B7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April 1924 a dinner was held by the management and staff of Tooth and Co. Ltd. to mark his resignation after 44 years of service.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27</w:t>
      </w:r>
    </w:p>
    <w:p w14:paraId="164EE497" w14:textId="6BA43F1B" w:rsidR="00F9776D" w:rsidRPr="009A369B" w:rsidRDefault="00F9776D" w:rsidP="00751551">
      <w:pPr>
        <w:spacing w:after="0"/>
        <w:rPr>
          <w:rFonts w:cstheme="minorHAnsi"/>
          <w:sz w:val="24"/>
          <w:szCs w:val="24"/>
        </w:rPr>
      </w:pPr>
    </w:p>
    <w:p w14:paraId="18097AAC" w14:textId="6DBEBB2C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July 192</w:t>
      </w:r>
      <w:r w:rsidR="00F9776D" w:rsidRPr="009A369B">
        <w:rPr>
          <w:rFonts w:cstheme="minorHAnsi"/>
          <w:sz w:val="24"/>
          <w:szCs w:val="24"/>
        </w:rPr>
        <w:t>6</w:t>
      </w:r>
      <w:r w:rsidRPr="009A369B">
        <w:rPr>
          <w:rFonts w:cstheme="minorHAnsi"/>
          <w:sz w:val="24"/>
          <w:szCs w:val="24"/>
        </w:rPr>
        <w:t xml:space="preserve"> he was elected as a vice-president of the Beecroft Bowling and Recreation Club.</w:t>
      </w:r>
      <w:r w:rsidR="00E2604A" w:rsidRPr="009A369B">
        <w:rPr>
          <w:rFonts w:cstheme="minorHAnsi"/>
          <w:b/>
          <w:sz w:val="24"/>
          <w:szCs w:val="24"/>
          <w:vertAlign w:val="superscript"/>
        </w:rPr>
        <w:t>28</w:t>
      </w:r>
    </w:p>
    <w:p w14:paraId="777BD270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467D02D2" w14:textId="59E7E0E3" w:rsidR="00751551" w:rsidRPr="009A369B" w:rsidRDefault="004074EC" w:rsidP="00751551">
      <w:pPr>
        <w:spacing w:after="0"/>
        <w:rPr>
          <w:rFonts w:cstheme="minorHAnsi"/>
          <w:sz w:val="24"/>
          <w:szCs w:val="24"/>
        </w:rPr>
      </w:pPr>
      <w:r w:rsidRPr="009A369B">
        <w:rPr>
          <w:rFonts w:cstheme="minorHAnsi"/>
          <w:sz w:val="24"/>
          <w:szCs w:val="24"/>
        </w:rPr>
        <w:t>In January 1928 he advertised for a housekeeper.  He and his wife were the only occupants</w:t>
      </w:r>
      <w:r w:rsidR="009A369B" w:rsidRPr="009A369B">
        <w:rPr>
          <w:rFonts w:cstheme="minorHAnsi"/>
          <w:sz w:val="24"/>
          <w:szCs w:val="24"/>
        </w:rPr>
        <w:t xml:space="preserve"> of the home</w:t>
      </w:r>
      <w:r w:rsidRPr="009A369B">
        <w:rPr>
          <w:rFonts w:cstheme="minorHAnsi"/>
          <w:sz w:val="24"/>
          <w:szCs w:val="24"/>
        </w:rPr>
        <w:t>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29</w:t>
      </w:r>
      <w:r w:rsidRPr="009A369B">
        <w:rPr>
          <w:rFonts w:cstheme="minorHAnsi"/>
          <w:sz w:val="24"/>
          <w:szCs w:val="24"/>
        </w:rPr>
        <w:t xml:space="preserve">  </w:t>
      </w:r>
    </w:p>
    <w:p w14:paraId="31EC1DA6" w14:textId="15DE04E7" w:rsidR="00751551" w:rsidRPr="009A369B" w:rsidRDefault="00751551" w:rsidP="00F9776D">
      <w:pPr>
        <w:tabs>
          <w:tab w:val="left" w:pos="900"/>
        </w:tabs>
        <w:spacing w:after="0"/>
        <w:rPr>
          <w:rFonts w:cstheme="minorHAnsi"/>
          <w:b/>
          <w:bCs/>
          <w:sz w:val="24"/>
          <w:szCs w:val="24"/>
        </w:rPr>
      </w:pPr>
    </w:p>
    <w:p w14:paraId="3EB3C84A" w14:textId="3C41E591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December he dropped out of the New South Wales bowling contingent for the New Zealand tour, due to heavy rain affecting the greens.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30</w:t>
      </w:r>
    </w:p>
    <w:p w14:paraId="36AAA593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12179461" w14:textId="58947792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November 1930 Mr. and Mrs. Holcombe attended a party at Killara to celebrate the 80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birthday of Mrs. Melbourne Green, whose son had married Mr. and Mrs. Holcombe’s daughter.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31</w:t>
      </w:r>
    </w:p>
    <w:p w14:paraId="240627F4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2DA40A62" w14:textId="002248DD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June 1933 a trust, H. O. Holcombe Family Trust Ltd., was set up, with a capital of £500 to acquire lands, buildings, etc., with governing director being Harry Holcombe.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32</w:t>
      </w:r>
    </w:p>
    <w:p w14:paraId="1B7DFB41" w14:textId="77777777" w:rsidR="00F9776D" w:rsidRPr="009A369B" w:rsidRDefault="00F9776D" w:rsidP="00BA197E">
      <w:pPr>
        <w:spacing w:after="0"/>
        <w:rPr>
          <w:rFonts w:cstheme="minorHAnsi"/>
          <w:sz w:val="24"/>
          <w:szCs w:val="24"/>
        </w:rPr>
      </w:pPr>
    </w:p>
    <w:p w14:paraId="092F0D79" w14:textId="0B79238F" w:rsidR="004074EC" w:rsidRPr="009A369B" w:rsidRDefault="004074EC" w:rsidP="00BA197E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May 1934 Mr. and Mrs. Holcombe, of Beecroft, celebrated their golden wedding anniversary at their daughter and son-in-law’s home in Killara.  Among the many guests were five of the bridesmaids who had attended Mrs. Holcombe at her wedding fifty years previously.  The Beecroft Croquet Club sent flowers.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33</w:t>
      </w:r>
      <w:r w:rsidR="00AB5BAA" w:rsidRPr="009A369B">
        <w:rPr>
          <w:rFonts w:cstheme="minorHAnsi"/>
          <w:sz w:val="24"/>
          <w:szCs w:val="24"/>
          <w:vertAlign w:val="superscript"/>
        </w:rPr>
        <w:t xml:space="preserve"> </w:t>
      </w:r>
    </w:p>
    <w:p w14:paraId="55ABE9D2" w14:textId="2D8A93F7" w:rsidR="00751551" w:rsidRPr="009A369B" w:rsidRDefault="00751551" w:rsidP="00BA197E">
      <w:pPr>
        <w:spacing w:after="0"/>
        <w:rPr>
          <w:rFonts w:cstheme="minorHAnsi"/>
          <w:sz w:val="24"/>
          <w:szCs w:val="24"/>
        </w:rPr>
      </w:pPr>
    </w:p>
    <w:p w14:paraId="6D249373" w14:textId="7F89CD68" w:rsidR="004074EC" w:rsidRPr="009A369B" w:rsidRDefault="004074EC" w:rsidP="00BA197E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In June 1941 the construction of two brick cottages on Beecroft Road, Beecroft, were approved, the owner being Harry Holcombe, of Copeland-street, Beecroft.  Whether these were to be part of the trust is uncertain.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34</w:t>
      </w:r>
    </w:p>
    <w:p w14:paraId="06C40DF6" w14:textId="77777777" w:rsidR="00AF3E81" w:rsidRPr="009A369B" w:rsidRDefault="00AF3E81" w:rsidP="00751551">
      <w:pPr>
        <w:spacing w:after="0"/>
        <w:rPr>
          <w:rFonts w:cstheme="minorHAnsi"/>
          <w:sz w:val="24"/>
          <w:szCs w:val="24"/>
        </w:rPr>
      </w:pPr>
    </w:p>
    <w:p w14:paraId="2F39A155" w14:textId="33FA4DBB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On 11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September 1943, at his home, “Highwick,” 88 Beecroft Road, Beecroft, Harry Octavius Holcombe, husband of Violet and father of Hilda (Green), died</w:t>
      </w:r>
      <w:r w:rsidR="005F445E">
        <w:rPr>
          <w:rFonts w:cstheme="minorHAnsi"/>
          <w:sz w:val="24"/>
          <w:szCs w:val="24"/>
        </w:rPr>
        <w:t xml:space="preserve"> aged 87 years</w:t>
      </w:r>
      <w:r w:rsidRPr="009A369B">
        <w:rPr>
          <w:rFonts w:cstheme="minorHAnsi"/>
          <w:sz w:val="24"/>
          <w:szCs w:val="24"/>
        </w:rPr>
        <w:t>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35</w:t>
      </w:r>
    </w:p>
    <w:p w14:paraId="5D9254DE" w14:textId="77777777" w:rsidR="00751551" w:rsidRPr="009A369B" w:rsidRDefault="00751551" w:rsidP="00751551">
      <w:pPr>
        <w:spacing w:after="0"/>
        <w:rPr>
          <w:rFonts w:cstheme="minorHAnsi"/>
          <w:sz w:val="24"/>
          <w:szCs w:val="24"/>
        </w:rPr>
      </w:pPr>
    </w:p>
    <w:p w14:paraId="50EF0BC6" w14:textId="11B4371F" w:rsidR="004074EC" w:rsidRPr="009A369B" w:rsidRDefault="004074EC" w:rsidP="00751551">
      <w:pPr>
        <w:spacing w:after="0"/>
        <w:rPr>
          <w:rFonts w:cstheme="minorHAnsi"/>
          <w:sz w:val="24"/>
          <w:szCs w:val="24"/>
          <w:vertAlign w:val="superscript"/>
        </w:rPr>
      </w:pPr>
      <w:r w:rsidRPr="009A369B">
        <w:rPr>
          <w:rFonts w:cstheme="minorHAnsi"/>
          <w:sz w:val="24"/>
          <w:szCs w:val="24"/>
        </w:rPr>
        <w:t>On 29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March 1947, at her residence, “Highwick”, 88 Beecroft Road, Beecroft, Violet Isabel Holcombe, widow of Harry Octavius Holcombe, died, aged 80 years.  A service was held in St. John’s Church of England, Beecroft.</w:t>
      </w:r>
      <w:r w:rsidR="00AB5BAA" w:rsidRPr="009A369B">
        <w:rPr>
          <w:rFonts w:cstheme="minorHAnsi"/>
          <w:b/>
          <w:sz w:val="24"/>
          <w:szCs w:val="24"/>
          <w:vertAlign w:val="superscript"/>
        </w:rPr>
        <w:t>36</w:t>
      </w:r>
    </w:p>
    <w:p w14:paraId="0A10EE28" w14:textId="77777777" w:rsidR="005F445E" w:rsidRDefault="005F445E" w:rsidP="00751551">
      <w:pPr>
        <w:spacing w:after="0"/>
        <w:rPr>
          <w:rFonts w:cstheme="minorHAnsi"/>
          <w:sz w:val="24"/>
          <w:szCs w:val="24"/>
        </w:rPr>
      </w:pPr>
    </w:p>
    <w:p w14:paraId="7F1CC880" w14:textId="26B5086C" w:rsidR="00751551" w:rsidRPr="009A369B" w:rsidRDefault="005F445E" w:rsidP="007515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was buried at Macquarie Park Cemetery, Anglican denomination, Section H, Row 15.</w:t>
      </w:r>
    </w:p>
    <w:p w14:paraId="7DA39938" w14:textId="51CEA1AA" w:rsidR="004074EC" w:rsidRDefault="004074EC" w:rsidP="00751551">
      <w:pPr>
        <w:spacing w:after="0"/>
        <w:rPr>
          <w:rFonts w:cstheme="minorHAnsi"/>
          <w:sz w:val="24"/>
          <w:szCs w:val="24"/>
        </w:rPr>
      </w:pPr>
      <w:r w:rsidRPr="009A369B">
        <w:rPr>
          <w:rFonts w:cstheme="minorHAnsi"/>
          <w:sz w:val="24"/>
          <w:szCs w:val="24"/>
        </w:rPr>
        <w:t>The family grave contains the remains of Harry Octavius Holcombe, died 11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September 1943, aged 87 years; Violet Isabel Holcombe, died 29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March 1947, aged 80 years; infant son Philip George Edward Holcombe, Eric Brangwin Green, died 24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September 1958, aged 74 years; Hilda Annie Green, died 28</w:t>
      </w:r>
      <w:r w:rsidRPr="009A369B">
        <w:rPr>
          <w:rFonts w:cstheme="minorHAnsi"/>
          <w:sz w:val="24"/>
          <w:szCs w:val="24"/>
          <w:vertAlign w:val="superscript"/>
        </w:rPr>
        <w:t>th</w:t>
      </w:r>
      <w:r w:rsidRPr="009A369B">
        <w:rPr>
          <w:rFonts w:cstheme="minorHAnsi"/>
          <w:sz w:val="24"/>
          <w:szCs w:val="24"/>
        </w:rPr>
        <w:t xml:space="preserve"> July 1972, aged 85 years.</w:t>
      </w:r>
    </w:p>
    <w:p w14:paraId="2E8FBA0F" w14:textId="3238A098" w:rsidR="005F445E" w:rsidRDefault="005F445E" w:rsidP="00751551">
      <w:pPr>
        <w:spacing w:after="0"/>
        <w:rPr>
          <w:rFonts w:cstheme="minorHAnsi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4175C34E" wp14:editId="33B84296">
            <wp:extent cx="5016500" cy="3495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3883" cy="35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F51EE" w14:textId="77777777" w:rsidR="005F445E" w:rsidRDefault="005F445E" w:rsidP="00751551">
      <w:pPr>
        <w:spacing w:after="0"/>
        <w:rPr>
          <w:rFonts w:cstheme="minorHAnsi"/>
          <w:sz w:val="24"/>
          <w:szCs w:val="24"/>
        </w:rPr>
      </w:pPr>
    </w:p>
    <w:p w14:paraId="786FD6CD" w14:textId="75907134" w:rsidR="005F445E" w:rsidRDefault="005F44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79195D8" w14:textId="77777777" w:rsidR="00CF7DC3" w:rsidRPr="00CF7DC3" w:rsidRDefault="00CF7DC3" w:rsidP="00CF7DC3">
      <w:pPr>
        <w:spacing w:after="0"/>
        <w:rPr>
          <w:rFonts w:cstheme="minorHAnsi"/>
          <w:b/>
          <w:bCs/>
          <w:sz w:val="32"/>
          <w:szCs w:val="32"/>
          <w:u w:val="single"/>
        </w:rPr>
      </w:pPr>
      <w:r w:rsidRPr="00CF7DC3">
        <w:rPr>
          <w:rFonts w:cstheme="minorHAnsi"/>
          <w:b/>
          <w:bCs/>
          <w:sz w:val="32"/>
          <w:szCs w:val="32"/>
          <w:u w:val="single"/>
        </w:rPr>
        <w:t>Bibliography</w:t>
      </w:r>
    </w:p>
    <w:p w14:paraId="6786E47B" w14:textId="77777777" w:rsidR="00CF7DC3" w:rsidRDefault="00CF7DC3" w:rsidP="00CF7DC3">
      <w:pPr>
        <w:spacing w:after="0"/>
        <w:rPr>
          <w:rFonts w:cstheme="minorHAnsi"/>
          <w:sz w:val="24"/>
          <w:szCs w:val="24"/>
        </w:rPr>
      </w:pPr>
    </w:p>
    <w:p w14:paraId="40A33AE1" w14:textId="60803562" w:rsidR="00222733" w:rsidRPr="005379A7" w:rsidRDefault="00222733" w:rsidP="005379A7">
      <w:pPr>
        <w:spacing w:after="60" w:line="240" w:lineRule="auto"/>
        <w:rPr>
          <w:rFonts w:eastAsia="Times New Roman" w:cstheme="minorHAnsi"/>
          <w:lang w:eastAsia="en-AU"/>
        </w:rPr>
      </w:pPr>
      <w:r w:rsidRPr="005379A7">
        <w:rPr>
          <w:rFonts w:eastAsia="Times New Roman" w:cstheme="minorHAnsi"/>
          <w:vertAlign w:val="superscript"/>
          <w:lang w:eastAsia="en-AU"/>
        </w:rPr>
        <w:t xml:space="preserve">1 </w:t>
      </w:r>
      <w:r w:rsidRPr="005379A7">
        <w:rPr>
          <w:rFonts w:eastAsia="Times New Roman" w:cstheme="minorHAnsi"/>
          <w:lang w:eastAsia="en-AU"/>
        </w:rPr>
        <w:t xml:space="preserve">Hornsby Shire Historical Society, Pioneers of Hornsby </w:t>
      </w:r>
      <w:r w:rsidR="009A369B" w:rsidRPr="005379A7">
        <w:rPr>
          <w:rFonts w:eastAsia="Times New Roman" w:cstheme="minorHAnsi"/>
          <w:lang w:eastAsia="en-AU"/>
        </w:rPr>
        <w:t>Shire, Sydney, 1979, pp. 65</w:t>
      </w:r>
      <w:r w:rsidR="009A369B" w:rsidRPr="005379A7">
        <w:rPr>
          <w:rFonts w:eastAsia="Times New Roman" w:cstheme="minorHAnsi"/>
          <w:lang w:eastAsia="en-AU"/>
        </w:rPr>
        <w:softHyphen/>
        <w:t>-70; Ancestry.com</w:t>
      </w:r>
    </w:p>
    <w:p w14:paraId="609D268A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 </w:t>
      </w:r>
      <w:r w:rsidRPr="005379A7">
        <w:rPr>
          <w:rFonts w:cstheme="minorHAnsi"/>
        </w:rPr>
        <w:t>Morning Herald and Miners’ Advocate, Fri 10 Nov 1882</w:t>
      </w:r>
    </w:p>
    <w:p w14:paraId="2DC94160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 </w:t>
      </w:r>
      <w:r w:rsidRPr="005379A7">
        <w:rPr>
          <w:rFonts w:cstheme="minorHAnsi"/>
        </w:rPr>
        <w:t>Evening News, Sat 8 Dec 1883</w:t>
      </w:r>
    </w:p>
    <w:p w14:paraId="05AE3664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4 </w:t>
      </w:r>
      <w:r w:rsidRPr="005379A7">
        <w:rPr>
          <w:rFonts w:cstheme="minorHAnsi"/>
        </w:rPr>
        <w:t>The Sydney Mail and New South Wales Advertiser, Sat 22 Mar 1884</w:t>
      </w:r>
    </w:p>
    <w:p w14:paraId="6BFA9F1A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5 </w:t>
      </w:r>
      <w:r w:rsidRPr="005379A7">
        <w:rPr>
          <w:rFonts w:cstheme="minorHAnsi"/>
        </w:rPr>
        <w:t>The Sydney Morning Herald, Mon 19 May 1884; The Sydney Morning Herald, Wed 28 May 1884; The Sydney Mail and New South Wales Advertiser, Sat 4 Jul 1885; The Sydney Morning Herald, Sat 13 Nov 1886</w:t>
      </w:r>
    </w:p>
    <w:p w14:paraId="62065EE9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6 </w:t>
      </w:r>
      <w:r w:rsidRPr="005379A7">
        <w:rPr>
          <w:rFonts w:cstheme="minorHAnsi"/>
        </w:rPr>
        <w:t>The Sydney Morning Herald, Fri 7 May 1886; The Sydney Morning Herald, Mon 6 Sep 1886</w:t>
      </w:r>
    </w:p>
    <w:p w14:paraId="60D7731F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7 </w:t>
      </w:r>
      <w:r w:rsidRPr="005379A7">
        <w:rPr>
          <w:rFonts w:cstheme="minorHAnsi"/>
        </w:rPr>
        <w:t>The Sydney Morning Herald, Sat 21 Jul 1888</w:t>
      </w:r>
    </w:p>
    <w:p w14:paraId="6F9E01E2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8 </w:t>
      </w:r>
      <w:r w:rsidRPr="005379A7">
        <w:rPr>
          <w:rFonts w:cstheme="minorHAnsi"/>
        </w:rPr>
        <w:t>Evening News, Tue 22 Jan 1889</w:t>
      </w:r>
    </w:p>
    <w:p w14:paraId="74DCBF53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9 </w:t>
      </w:r>
      <w:r w:rsidRPr="005379A7">
        <w:rPr>
          <w:rFonts w:cstheme="minorHAnsi"/>
        </w:rPr>
        <w:t>The Sydney Morning Herald, Wed 18 Apr 1894</w:t>
      </w:r>
    </w:p>
    <w:p w14:paraId="73954FAA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10 </w:t>
      </w:r>
      <w:r w:rsidRPr="005379A7">
        <w:rPr>
          <w:rFonts w:cstheme="minorHAnsi"/>
        </w:rPr>
        <w:t>The Cumberland Argus and Fruitgrowers Advocate, Sat 24 Nov 1894</w:t>
      </w:r>
    </w:p>
    <w:p w14:paraId="1976594A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11 </w:t>
      </w:r>
      <w:r w:rsidRPr="005379A7">
        <w:rPr>
          <w:rFonts w:cstheme="minorHAnsi"/>
        </w:rPr>
        <w:t>The Cumberland Argus and Fruitgrowers Advocate, Sat 9 Feb 1895; The Daily Telegraph, Sat 9 Feb 1895; The Daily Telegraph, Thu 6 Feb 1896</w:t>
      </w:r>
    </w:p>
    <w:p w14:paraId="3FB4FA16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12 </w:t>
      </w:r>
      <w:r w:rsidRPr="005379A7">
        <w:rPr>
          <w:rFonts w:cstheme="minorHAnsi"/>
        </w:rPr>
        <w:t>The Daily Telegraph, Sat 1 Aug 1896; The Cumberland Argus and Fruitgrowers Advocate, Sat 29 Aug 1896</w:t>
      </w:r>
    </w:p>
    <w:p w14:paraId="7B3E4E8D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13 </w:t>
      </w:r>
      <w:r w:rsidRPr="005379A7">
        <w:rPr>
          <w:rFonts w:cstheme="minorHAnsi"/>
        </w:rPr>
        <w:t>The Cumberland Argus and Fruitgrowers Advocate, Sat 30 Jan 1897</w:t>
      </w:r>
    </w:p>
    <w:p w14:paraId="4102C11D" w14:textId="311AFF66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14 </w:t>
      </w:r>
      <w:r w:rsidRPr="005379A7">
        <w:rPr>
          <w:rFonts w:cstheme="minorHAnsi"/>
        </w:rPr>
        <w:t>The Australian Star, Tue 12 Oct 1897</w:t>
      </w:r>
      <w:r w:rsidR="009A369B" w:rsidRPr="005379A7">
        <w:rPr>
          <w:rFonts w:cstheme="minorHAnsi"/>
        </w:rPr>
        <w:t>; Ancestry.com</w:t>
      </w:r>
    </w:p>
    <w:p w14:paraId="12D9CB9E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15 </w:t>
      </w:r>
      <w:r w:rsidRPr="005379A7">
        <w:rPr>
          <w:rFonts w:cstheme="minorHAnsi"/>
        </w:rPr>
        <w:t>The Cumberland Argus and Fruitgrowers Advocate, Sat 1 Jan 1898; The Sydney Morning Herald, Thu 13 Jan 1898</w:t>
      </w:r>
    </w:p>
    <w:p w14:paraId="69487445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16 </w:t>
      </w:r>
      <w:r w:rsidRPr="005379A7">
        <w:rPr>
          <w:rFonts w:cstheme="minorHAnsi"/>
        </w:rPr>
        <w:t>The Daily Telegraph, Tue 31 Jan 1899</w:t>
      </w:r>
    </w:p>
    <w:p w14:paraId="1BE364AC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17 </w:t>
      </w:r>
      <w:r w:rsidRPr="005379A7">
        <w:rPr>
          <w:rFonts w:cstheme="minorHAnsi"/>
        </w:rPr>
        <w:t>The Cumberland Argus and Fruitgrowers Advocate, Sat 28 Apr 1900; The Cumberland Argus and Fruitgrowers Advocate, Sat 3 Nov 1900</w:t>
      </w:r>
    </w:p>
    <w:p w14:paraId="14B237AD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18 </w:t>
      </w:r>
      <w:r w:rsidRPr="005379A7">
        <w:rPr>
          <w:rFonts w:cstheme="minorHAnsi"/>
        </w:rPr>
        <w:t>Evening News, Sat 25 Jan 1902; The Sydney Morning Herald, Thu 13 Feb 1902; The Cumberland Argus and Fruitgrowers Advocate, Sat 3 May 1902</w:t>
      </w:r>
    </w:p>
    <w:p w14:paraId="0E559D3E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19 </w:t>
      </w:r>
      <w:r w:rsidRPr="005379A7">
        <w:rPr>
          <w:rFonts w:cstheme="minorHAnsi"/>
        </w:rPr>
        <w:t>The Sydney Morning Herald, Mon 8 Dec 1902</w:t>
      </w:r>
    </w:p>
    <w:p w14:paraId="509A08C1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20 </w:t>
      </w:r>
      <w:r w:rsidRPr="005379A7">
        <w:rPr>
          <w:rFonts w:cstheme="minorHAnsi"/>
        </w:rPr>
        <w:t>The Cumberland Argus and Fruitgrowers Advocate, Sat 23 May 1908</w:t>
      </w:r>
    </w:p>
    <w:p w14:paraId="28039DD4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21 </w:t>
      </w:r>
      <w:r w:rsidRPr="005379A7">
        <w:rPr>
          <w:rFonts w:cstheme="minorHAnsi"/>
        </w:rPr>
        <w:t>Construction: Weekly Supplement to Building, Mon 18 Nov 1912</w:t>
      </w:r>
    </w:p>
    <w:p w14:paraId="4FB0AF99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22 </w:t>
      </w:r>
      <w:r w:rsidRPr="005379A7">
        <w:rPr>
          <w:rFonts w:cstheme="minorHAnsi"/>
        </w:rPr>
        <w:t>The Sydney Morning Herald, Sat 26 Apr 1913</w:t>
      </w:r>
    </w:p>
    <w:p w14:paraId="58DDC690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23 </w:t>
      </w:r>
      <w:r w:rsidRPr="005379A7">
        <w:rPr>
          <w:rFonts w:cstheme="minorHAnsi"/>
        </w:rPr>
        <w:t>The Cumberland Argus and Fruitgrowers Advocate, Sat 18 Sep 1915</w:t>
      </w:r>
    </w:p>
    <w:p w14:paraId="5008C0E3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24 </w:t>
      </w:r>
      <w:r w:rsidRPr="005379A7">
        <w:rPr>
          <w:rFonts w:cstheme="minorHAnsi"/>
        </w:rPr>
        <w:t>Construction and Local Government Journal, Fri 30 Jun 1916</w:t>
      </w:r>
    </w:p>
    <w:p w14:paraId="00104137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25 </w:t>
      </w:r>
      <w:r w:rsidRPr="005379A7">
        <w:rPr>
          <w:rFonts w:cstheme="minorHAnsi"/>
        </w:rPr>
        <w:t>The Cumberland Argus and Fruitgrowers Advocate, Sat 29 Jul 1916</w:t>
      </w:r>
    </w:p>
    <w:p w14:paraId="17E6FFB3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26 </w:t>
      </w:r>
      <w:r w:rsidRPr="005379A7">
        <w:rPr>
          <w:rFonts w:cstheme="minorHAnsi"/>
        </w:rPr>
        <w:t>Government Gazette of the State of New South Wales, 20 Aug 1920</w:t>
      </w:r>
    </w:p>
    <w:p w14:paraId="675AB3FB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27 </w:t>
      </w:r>
      <w:r w:rsidRPr="005379A7">
        <w:rPr>
          <w:rFonts w:cstheme="minorHAnsi"/>
        </w:rPr>
        <w:t>The Daily Telegraph, Sat 5 Apr 1924</w:t>
      </w:r>
    </w:p>
    <w:p w14:paraId="28227F7C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28 </w:t>
      </w:r>
      <w:r w:rsidRPr="005379A7">
        <w:rPr>
          <w:rFonts w:cstheme="minorHAnsi"/>
        </w:rPr>
        <w:t>The Daily Telegraph, Sat 31 Jul 1926</w:t>
      </w:r>
    </w:p>
    <w:p w14:paraId="5A9E7075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29 </w:t>
      </w:r>
      <w:r w:rsidRPr="005379A7">
        <w:rPr>
          <w:rFonts w:cstheme="minorHAnsi"/>
        </w:rPr>
        <w:t>The Sydney Morning Herald, Sat 14 Jan 1928</w:t>
      </w:r>
    </w:p>
    <w:p w14:paraId="27132827" w14:textId="77777777" w:rsidR="00222733" w:rsidRPr="005379A7" w:rsidRDefault="0022273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30 </w:t>
      </w:r>
      <w:r w:rsidRPr="005379A7">
        <w:rPr>
          <w:rFonts w:cstheme="minorHAnsi"/>
        </w:rPr>
        <w:t>The Daily Telegraph, Mon 17 Dec 1928</w:t>
      </w:r>
    </w:p>
    <w:p w14:paraId="28197AE8" w14:textId="77777777" w:rsidR="00512D53" w:rsidRPr="005379A7" w:rsidRDefault="00512D5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31 </w:t>
      </w:r>
      <w:r w:rsidRPr="005379A7">
        <w:rPr>
          <w:rFonts w:cstheme="minorHAnsi"/>
        </w:rPr>
        <w:t>The Sydney Morning Herald, Wed 12 Nov 1930</w:t>
      </w:r>
    </w:p>
    <w:p w14:paraId="5AD6CA1C" w14:textId="77777777" w:rsidR="00512D53" w:rsidRPr="005379A7" w:rsidRDefault="00512D5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32 </w:t>
      </w:r>
      <w:r w:rsidRPr="005379A7">
        <w:rPr>
          <w:rFonts w:cstheme="minorHAnsi"/>
        </w:rPr>
        <w:t>Daily Commercial News and Shipping Line, Sat 1 Jul 1933</w:t>
      </w:r>
    </w:p>
    <w:p w14:paraId="1503ACCC" w14:textId="77777777" w:rsidR="00512D53" w:rsidRPr="005379A7" w:rsidRDefault="00512D5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33 </w:t>
      </w:r>
      <w:r w:rsidRPr="005379A7">
        <w:rPr>
          <w:rFonts w:cstheme="minorHAnsi"/>
        </w:rPr>
        <w:t>The Sydney Morning Herald, Thu 17 May 1934</w:t>
      </w:r>
    </w:p>
    <w:p w14:paraId="72364F4C" w14:textId="77777777" w:rsidR="00512D53" w:rsidRPr="005379A7" w:rsidRDefault="00512D5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34 </w:t>
      </w:r>
      <w:r w:rsidRPr="005379A7">
        <w:rPr>
          <w:rFonts w:cstheme="minorHAnsi"/>
        </w:rPr>
        <w:t>Construction (Sydney), 4 Jun 1941</w:t>
      </w:r>
    </w:p>
    <w:p w14:paraId="44D6DC28" w14:textId="77777777" w:rsidR="00512D53" w:rsidRPr="005379A7" w:rsidRDefault="00512D53" w:rsidP="005379A7">
      <w:pPr>
        <w:spacing w:after="6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35 </w:t>
      </w:r>
      <w:r w:rsidRPr="005379A7">
        <w:rPr>
          <w:rFonts w:cstheme="minorHAnsi"/>
        </w:rPr>
        <w:t>The Sydney Morning Herald, Mon 13 Sep 1943</w:t>
      </w:r>
    </w:p>
    <w:p w14:paraId="10C0040E" w14:textId="77777777" w:rsidR="00512D53" w:rsidRDefault="00512D53" w:rsidP="005379A7">
      <w:pPr>
        <w:spacing w:after="0"/>
        <w:rPr>
          <w:rFonts w:cstheme="minorHAnsi"/>
        </w:rPr>
      </w:pPr>
      <w:r w:rsidRPr="005379A7">
        <w:rPr>
          <w:rFonts w:cstheme="minorHAnsi"/>
          <w:vertAlign w:val="superscript"/>
        </w:rPr>
        <w:t xml:space="preserve">36 </w:t>
      </w:r>
      <w:r w:rsidRPr="005379A7">
        <w:rPr>
          <w:rFonts w:cstheme="minorHAnsi"/>
        </w:rPr>
        <w:t>The Sydney Morning Herald, Mon 31 Mar 1947</w:t>
      </w:r>
    </w:p>
    <w:p w14:paraId="5F0B112D" w14:textId="77777777" w:rsidR="005379A7" w:rsidRPr="005379A7" w:rsidRDefault="005379A7" w:rsidP="005379A7">
      <w:pPr>
        <w:spacing w:after="0"/>
        <w:rPr>
          <w:rFonts w:cstheme="minorHAnsi"/>
        </w:rPr>
      </w:pPr>
    </w:p>
    <w:p w14:paraId="47E410F6" w14:textId="4AA469DE" w:rsidR="00512D53" w:rsidRPr="005379A7" w:rsidRDefault="00512D53" w:rsidP="005379A7">
      <w:pPr>
        <w:spacing w:after="0"/>
      </w:pPr>
      <w:r w:rsidRPr="005379A7">
        <w:rPr>
          <w:b/>
          <w:bCs/>
        </w:rPr>
        <w:t>NOTE</w:t>
      </w:r>
      <w:r w:rsidRPr="005379A7">
        <w:t xml:space="preserve">: Additional information contained within Beecroft Cheltenham History Group website and </w:t>
      </w:r>
      <w:r w:rsidR="005379A7" w:rsidRPr="005379A7">
        <w:t>book ‘Beecroft and Cheltenham, t</w:t>
      </w:r>
      <w:r w:rsidRPr="005379A7">
        <w:t>he Shaping of a Sydney Community to 1914’.</w:t>
      </w:r>
    </w:p>
    <w:p w14:paraId="136B8004" w14:textId="77777777" w:rsidR="00512D53" w:rsidRPr="005379A7" w:rsidRDefault="00512D53" w:rsidP="00512D53">
      <w:pPr>
        <w:spacing w:after="0"/>
        <w:rPr>
          <w:rFonts w:eastAsia="Times New Roman" w:cstheme="minorHAnsi"/>
          <w:color w:val="666666"/>
          <w:lang w:eastAsia="en-AU"/>
        </w:rPr>
      </w:pPr>
    </w:p>
    <w:p w14:paraId="1A9276FE" w14:textId="77777777" w:rsidR="00CF7DC3" w:rsidRPr="005379A7" w:rsidRDefault="00CF7DC3" w:rsidP="00CF7DC3">
      <w:pPr>
        <w:spacing w:after="0"/>
        <w:rPr>
          <w:rFonts w:cstheme="minorHAnsi"/>
        </w:rPr>
      </w:pPr>
    </w:p>
    <w:p w14:paraId="1194474A" w14:textId="77777777" w:rsidR="00CF7DC3" w:rsidRDefault="00CF7DC3" w:rsidP="00CF7DC3">
      <w:pPr>
        <w:spacing w:after="0"/>
        <w:rPr>
          <w:rFonts w:cstheme="minorHAnsi"/>
          <w:sz w:val="24"/>
          <w:szCs w:val="24"/>
        </w:rPr>
      </w:pPr>
    </w:p>
    <w:p w14:paraId="3C719AFD" w14:textId="291EFDA8" w:rsidR="00CF7DC3" w:rsidRDefault="00CF7DC3">
      <w:pPr>
        <w:rPr>
          <w:rFonts w:cstheme="minorHAnsi"/>
          <w:sz w:val="24"/>
          <w:szCs w:val="24"/>
        </w:rPr>
      </w:pPr>
      <w:bookmarkStart w:id="1" w:name="_GoBack"/>
      <w:bookmarkEnd w:id="1"/>
    </w:p>
    <w:sectPr w:rsidR="00CF7D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ADB00" w14:textId="77777777" w:rsidR="003B1A52" w:rsidRDefault="003B1A52" w:rsidP="00674C44">
      <w:pPr>
        <w:spacing w:after="0" w:line="240" w:lineRule="auto"/>
      </w:pPr>
      <w:r>
        <w:separator/>
      </w:r>
    </w:p>
  </w:endnote>
  <w:endnote w:type="continuationSeparator" w:id="0">
    <w:p w14:paraId="6D327AC1" w14:textId="77777777" w:rsidR="003B1A52" w:rsidRDefault="003B1A52" w:rsidP="0067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182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E2AA5" w14:textId="4CE17B38" w:rsidR="002521BC" w:rsidRDefault="00252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9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DD1163" w14:textId="0376CDB7" w:rsidR="00674C44" w:rsidRDefault="0067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69367" w14:textId="77777777" w:rsidR="003B1A52" w:rsidRDefault="003B1A52" w:rsidP="00674C44">
      <w:pPr>
        <w:spacing w:after="0" w:line="240" w:lineRule="auto"/>
      </w:pPr>
      <w:r>
        <w:separator/>
      </w:r>
    </w:p>
  </w:footnote>
  <w:footnote w:type="continuationSeparator" w:id="0">
    <w:p w14:paraId="2C5F6FED" w14:textId="77777777" w:rsidR="003B1A52" w:rsidRDefault="003B1A52" w:rsidP="00674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57"/>
    <w:rsid w:val="000C5733"/>
    <w:rsid w:val="001A2856"/>
    <w:rsid w:val="00222733"/>
    <w:rsid w:val="002521BC"/>
    <w:rsid w:val="003B1A52"/>
    <w:rsid w:val="004074EC"/>
    <w:rsid w:val="00512D53"/>
    <w:rsid w:val="005379A7"/>
    <w:rsid w:val="005F445E"/>
    <w:rsid w:val="00674C44"/>
    <w:rsid w:val="00751551"/>
    <w:rsid w:val="008655DC"/>
    <w:rsid w:val="008F16E2"/>
    <w:rsid w:val="00980731"/>
    <w:rsid w:val="009A369B"/>
    <w:rsid w:val="00A13EFF"/>
    <w:rsid w:val="00AB5BAA"/>
    <w:rsid w:val="00AD5487"/>
    <w:rsid w:val="00AF3E81"/>
    <w:rsid w:val="00BA197E"/>
    <w:rsid w:val="00C61257"/>
    <w:rsid w:val="00CF7DC3"/>
    <w:rsid w:val="00E2604A"/>
    <w:rsid w:val="00F45CF8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1739"/>
  <w15:chartTrackingRefBased/>
  <w15:docId w15:val="{28A4BFEF-8E1D-4A0E-802F-3218259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7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C44"/>
  </w:style>
  <w:style w:type="paragraph" w:styleId="Footer">
    <w:name w:val="footer"/>
    <w:basedOn w:val="Normal"/>
    <w:link w:val="FooterChar"/>
    <w:uiPriority w:val="99"/>
    <w:unhideWhenUsed/>
    <w:rsid w:val="0067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8</cp:revision>
  <dcterms:created xsi:type="dcterms:W3CDTF">2020-04-23T02:23:00Z</dcterms:created>
  <dcterms:modified xsi:type="dcterms:W3CDTF">2024-06-03T11:53:00Z</dcterms:modified>
</cp:coreProperties>
</file>