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2413" w14:textId="33BF4094" w:rsidR="00625D61" w:rsidRDefault="00625D61" w:rsidP="00625D61">
      <w:pPr>
        <w:pStyle w:val="Heading2"/>
        <w:rPr>
          <w:b/>
          <w:bCs/>
          <w:sz w:val="36"/>
          <w:szCs w:val="36"/>
        </w:rPr>
      </w:pPr>
      <w:bookmarkStart w:id="0" w:name="_Toc36506309"/>
      <w:bookmarkStart w:id="1" w:name="_GoBack"/>
      <w:bookmarkEnd w:id="1"/>
      <w:r>
        <w:rPr>
          <w:b/>
          <w:bCs/>
          <w:sz w:val="36"/>
          <w:szCs w:val="36"/>
        </w:rPr>
        <w:t>HARRISON</w:t>
      </w:r>
      <w:r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Ethel Gray</w:t>
      </w:r>
      <w:bookmarkEnd w:id="0"/>
    </w:p>
    <w:p w14:paraId="1626DB0D" w14:textId="77777777" w:rsidR="00625D61" w:rsidRDefault="00625D61" w:rsidP="00625D61">
      <w:pPr>
        <w:spacing w:after="0"/>
        <w:rPr>
          <w:rFonts w:cstheme="minorHAnsi"/>
          <w:sz w:val="24"/>
          <w:szCs w:val="24"/>
        </w:rPr>
      </w:pPr>
    </w:p>
    <w:p w14:paraId="0B4CB44E" w14:textId="4950AAC9" w:rsidR="007604F0" w:rsidRPr="004A797E" w:rsidRDefault="007604F0" w:rsidP="007604F0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Ethel Gray Harrison was born in 1878, in the district of St. George, the daughter of George R. &amp; Sophia M. Harrison.</w:t>
      </w:r>
      <w:r w:rsidR="004A797E" w:rsidRPr="00A07071">
        <w:rPr>
          <w:b/>
          <w:sz w:val="24"/>
          <w:szCs w:val="24"/>
          <w:vertAlign w:val="superscript"/>
        </w:rPr>
        <w:t>1</w:t>
      </w:r>
    </w:p>
    <w:p w14:paraId="36668F5F" w14:textId="4CDD51E9" w:rsidR="007604F0" w:rsidRDefault="007604F0" w:rsidP="007604F0">
      <w:pPr>
        <w:spacing w:after="0"/>
        <w:rPr>
          <w:sz w:val="24"/>
          <w:szCs w:val="24"/>
        </w:rPr>
      </w:pPr>
    </w:p>
    <w:p w14:paraId="5CC4FB53" w14:textId="4DF0114E" w:rsidR="007604F0" w:rsidRPr="004A797E" w:rsidRDefault="007604F0" w:rsidP="007604F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 xml:space="preserve">By 1894 the family were living at Beecroft. In May of that year Ethel was </w:t>
      </w:r>
      <w:r w:rsidRPr="00A951D0">
        <w:rPr>
          <w:rFonts w:eastAsia="Times New Roman" w:cstheme="minorHAnsi"/>
          <w:color w:val="000000"/>
          <w:sz w:val="24"/>
          <w:szCs w:val="24"/>
          <w:lang w:eastAsia="en-AU"/>
        </w:rPr>
        <w:t>accepted as a candidate for training by the Church Missionary Association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Sydney. For a considerable time, she was 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sup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rint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nt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Sunday School at St. John's, Church of England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Beecroft. She had 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made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ny friends, as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s becoming a great favo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>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te</w:t>
      </w:r>
      <w:r w:rsidRPr="0062456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among her pupils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4A797E" w:rsidRPr="00A07071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14:paraId="752A7CB8" w14:textId="516BD0E9" w:rsidR="007604F0" w:rsidRDefault="007604F0" w:rsidP="007604F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ED8BD47" w14:textId="4AEBD397" w:rsidR="007604F0" w:rsidRPr="004A797E" w:rsidRDefault="007604F0" w:rsidP="007604F0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 xml:space="preserve">In November 1898 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well-attended meeting was held in the Church of England, 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>ookwood,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when Miss Harrison, a lady missionary who 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wa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>s about to proceed to Gaza, Palestine, delivered an address.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>It was t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>n years since she first offered herself for missionary work, and it was five y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>ars since sh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offered herself to th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Christian Endeavour Society as a worker in the mission </w:t>
      </w:r>
      <w:r w:rsidR="003A1FCA">
        <w:rPr>
          <w:rFonts w:eastAsia="Times New Roman" w:cstheme="minorHAnsi"/>
          <w:color w:val="000000"/>
          <w:sz w:val="24"/>
          <w:szCs w:val="24"/>
          <w:lang w:eastAsia="en-AU"/>
        </w:rPr>
        <w:t>fie</w:t>
      </w:r>
      <w:r w:rsidR="003A1FCA" w:rsidRPr="00A951D0">
        <w:rPr>
          <w:rFonts w:eastAsia="Times New Roman" w:cstheme="minorHAnsi"/>
          <w:color w:val="000000"/>
          <w:sz w:val="24"/>
          <w:szCs w:val="24"/>
          <w:lang w:eastAsia="en-AU"/>
        </w:rPr>
        <w:t>ld.</w:t>
      </w:r>
      <w:r w:rsidR="004A797E" w:rsidRPr="00A07071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3</w:t>
      </w:r>
    </w:p>
    <w:p w14:paraId="2E330DDF" w14:textId="7154FC33" w:rsidR="003A1FCA" w:rsidRDefault="003A1FCA" w:rsidP="003A1FCA">
      <w:pPr>
        <w:spacing w:after="0"/>
        <w:rPr>
          <w:sz w:val="24"/>
          <w:szCs w:val="24"/>
        </w:rPr>
      </w:pPr>
    </w:p>
    <w:p w14:paraId="645C2D48" w14:textId="57E1078A" w:rsidR="003A1FCA" w:rsidRPr="004A797E" w:rsidRDefault="003A1FCA" w:rsidP="003A1FCA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By</w:t>
      </w:r>
      <w:r w:rsidRPr="003A1FCA">
        <w:rPr>
          <w:sz w:val="24"/>
          <w:szCs w:val="24"/>
        </w:rPr>
        <w:t xml:space="preserve"> 1910 Ethel had returned to Australia, being a guest </w:t>
      </w:r>
      <w:r w:rsidRPr="003A1FCA">
        <w:rPr>
          <w:rFonts w:cstheme="minorHAnsi"/>
          <w:color w:val="000000"/>
          <w:sz w:val="24"/>
          <w:szCs w:val="24"/>
        </w:rPr>
        <w:t>at Miss Dorothy Vernon Whittell’s wedding in Beecroft.</w:t>
      </w:r>
      <w:r w:rsidR="004A797E" w:rsidRPr="00A07071">
        <w:rPr>
          <w:rFonts w:cstheme="minorHAnsi"/>
          <w:b/>
          <w:color w:val="000000"/>
          <w:sz w:val="24"/>
          <w:szCs w:val="24"/>
          <w:vertAlign w:val="superscript"/>
        </w:rPr>
        <w:t>4</w:t>
      </w:r>
    </w:p>
    <w:p w14:paraId="4C10284C" w14:textId="22E6C227" w:rsidR="003A1FCA" w:rsidRDefault="003A1FCA" w:rsidP="003A1FC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7D6D118" w14:textId="77777777" w:rsidR="004A797E" w:rsidRDefault="003A1FCA" w:rsidP="003A1F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By May 1925 Ethel Harrison, 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of the British Syrian Mission,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welcomed to a meeting 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ld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Gospel Union Hall, Commonwealth-street, under the auspices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ll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Nations' Missionary Union of 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South Wales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Miss Harrison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howed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region of her work on a map, and spoke of Syria.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British Syrian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ssio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 fi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eld lies within the province of Syria proper, which is the northern portion of the Holy Land.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mission has Its principal stations In Beyrout, Damascus, Baalbek, and Lebanon. Schools 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established in all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ese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places. </w:t>
      </w:r>
    </w:p>
    <w:p w14:paraId="67207D01" w14:textId="77777777" w:rsidR="004A797E" w:rsidRDefault="004A797E" w:rsidP="004A79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She stated that the work is interdenominational, having as the president of the committee Lord Radstock.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ork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considerably hindered in consequence of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ar. The field occupied lies in the province of Syria proper, the northern portion of the Holy Land, and the mission has its principal stations at Beyrout and Damascus,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>ith outposts in the ranges of Lebanon, and extends northwards 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tow</w:t>
      </w: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>ards Baalbee, and south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4C46D3">
        <w:rPr>
          <w:rFonts w:eastAsia="Times New Roman" w:cstheme="minorHAnsi"/>
          <w:color w:val="000000"/>
          <w:sz w:val="24"/>
          <w:szCs w:val="24"/>
          <w:lang w:eastAsia="en-AU"/>
        </w:rPr>
        <w:t>ard to Hasbeya on Mount Hermon, its extreme limit being at Tyre.</w:t>
      </w:r>
    </w:p>
    <w:p w14:paraId="5190A8FD" w14:textId="5F1C32D4" w:rsidR="004A797E" w:rsidRDefault="003A1FCA" w:rsidP="003A1F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There 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training colleges for men and women, and also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ndustrial schools for blind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girls. Miss Harrison ha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ork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ng for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mission since 1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9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01. </w:t>
      </w:r>
    </w:p>
    <w:p w14:paraId="09146E92" w14:textId="1B5235F3" w:rsidR="003A1FCA" w:rsidRPr="004A797E" w:rsidRDefault="003A1FCA" w:rsidP="003A1F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mission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as founded by Mrs. Boyd Thompson in 1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860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, and was carried on until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years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ar, when many people had to leave the country. The mission work has now been resumed, but funds 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orkers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re urgently needed. Miss Harrison sp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oke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chiefly of her work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ith the Moslem population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n the towns, and also of converts, many of whom 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trained as teachers. She hoped that a centr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the Syrian Mission would be established in Sydn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CE445E">
        <w:rPr>
          <w:rFonts w:eastAsia="Times New Roman" w:cstheme="minorHAnsi"/>
          <w:color w:val="000000"/>
          <w:sz w:val="24"/>
          <w:szCs w:val="24"/>
          <w:lang w:eastAsia="en-AU"/>
        </w:rPr>
        <w:t>y shortly, she said.</w:t>
      </w:r>
      <w:r w:rsidR="004A797E" w:rsidRPr="00A07071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14:paraId="0E2CA050" w14:textId="610EE85D" w:rsidR="003A1FCA" w:rsidRPr="003A1FCA" w:rsidRDefault="003A1FCA" w:rsidP="003A1F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3F526AF" w14:textId="1E57E29D" w:rsidR="003A1FCA" w:rsidRPr="004A797E" w:rsidRDefault="004A797E" w:rsidP="003A1F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Ethel Gray Harrison died on 21</w:t>
      </w:r>
      <w:r w:rsidRPr="004A797E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st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May 1928 at her residence, Darlinghurst.</w:t>
      </w:r>
      <w:r w:rsidRPr="00A07071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6</w:t>
      </w:r>
    </w:p>
    <w:p w14:paraId="09B32425" w14:textId="3987B7A7" w:rsidR="003A1FCA" w:rsidRDefault="003A1FCA" w:rsidP="003A1FCA">
      <w:pPr>
        <w:spacing w:after="0"/>
        <w:rPr>
          <w:sz w:val="24"/>
          <w:szCs w:val="24"/>
        </w:rPr>
      </w:pPr>
    </w:p>
    <w:p w14:paraId="269D451B" w14:textId="7A70E290" w:rsidR="004A797E" w:rsidRDefault="004A79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9BDD87" w14:textId="62731554" w:rsidR="004A797E" w:rsidRPr="004A797E" w:rsidRDefault="004A797E" w:rsidP="003A1FCA">
      <w:pPr>
        <w:spacing w:after="0"/>
        <w:rPr>
          <w:b/>
          <w:bCs/>
          <w:sz w:val="28"/>
          <w:szCs w:val="28"/>
          <w:u w:val="single"/>
        </w:rPr>
      </w:pPr>
      <w:r w:rsidRPr="004A797E">
        <w:rPr>
          <w:b/>
          <w:bCs/>
          <w:sz w:val="28"/>
          <w:szCs w:val="28"/>
          <w:u w:val="single"/>
        </w:rPr>
        <w:lastRenderedPageBreak/>
        <w:t>Bibliography</w:t>
      </w:r>
    </w:p>
    <w:p w14:paraId="74061FD0" w14:textId="29FF68C6" w:rsidR="004A797E" w:rsidRDefault="004A797E" w:rsidP="003A1FCA">
      <w:pPr>
        <w:spacing w:after="0"/>
        <w:rPr>
          <w:sz w:val="24"/>
          <w:szCs w:val="24"/>
        </w:rPr>
      </w:pPr>
    </w:p>
    <w:p w14:paraId="52A6C2D2" w14:textId="77777777" w:rsidR="004A797E" w:rsidRPr="00A07071" w:rsidRDefault="004A797E" w:rsidP="00A07071">
      <w:pPr>
        <w:spacing w:after="60"/>
      </w:pPr>
      <w:r w:rsidRPr="00A07071">
        <w:rPr>
          <w:vertAlign w:val="superscript"/>
        </w:rPr>
        <w:t xml:space="preserve">1 </w:t>
      </w:r>
      <w:r w:rsidRPr="00A07071">
        <w:t>NSW Births Deaths &amp; Marriages</w:t>
      </w:r>
    </w:p>
    <w:p w14:paraId="508DE7FE" w14:textId="77777777" w:rsidR="004A797E" w:rsidRPr="00A07071" w:rsidRDefault="004A797E" w:rsidP="00A07071">
      <w:pPr>
        <w:spacing w:after="60"/>
        <w:rPr>
          <w:rFonts w:eastAsia="Times New Roman" w:cstheme="minorHAnsi"/>
          <w:color w:val="000000"/>
          <w:lang w:eastAsia="en-AU"/>
        </w:rPr>
      </w:pPr>
      <w:r w:rsidRPr="00A07071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A07071">
        <w:rPr>
          <w:rFonts w:eastAsia="Times New Roman" w:cstheme="minorHAnsi"/>
          <w:color w:val="000000"/>
          <w:lang w:eastAsia="en-AU"/>
        </w:rPr>
        <w:t>Sydney Morning Herald, Sat 5 May 1894; Cumberland Argus and Fruitgrowers Advocate, Sat 8 Sep 1894; Cumberland Mercury, Sat 15 Sep 1894</w:t>
      </w:r>
    </w:p>
    <w:p w14:paraId="69275559" w14:textId="77777777" w:rsidR="004A797E" w:rsidRPr="00A07071" w:rsidRDefault="004A797E" w:rsidP="00A07071">
      <w:pPr>
        <w:spacing w:after="60"/>
        <w:rPr>
          <w:rFonts w:eastAsia="Times New Roman" w:cstheme="minorHAnsi"/>
          <w:color w:val="000000"/>
          <w:lang w:eastAsia="en-AU"/>
        </w:rPr>
      </w:pPr>
      <w:r w:rsidRPr="00A07071">
        <w:rPr>
          <w:rFonts w:eastAsia="Times New Roman" w:cstheme="minorHAnsi"/>
          <w:color w:val="000000"/>
          <w:vertAlign w:val="superscript"/>
          <w:lang w:eastAsia="en-AU"/>
        </w:rPr>
        <w:t xml:space="preserve">3 </w:t>
      </w:r>
      <w:r w:rsidRPr="00A07071">
        <w:rPr>
          <w:rFonts w:eastAsia="Times New Roman" w:cstheme="minorHAnsi"/>
          <w:color w:val="000000"/>
          <w:lang w:eastAsia="en-AU"/>
        </w:rPr>
        <w:t>Cumberland Argus and Fruitgrowers Advocate, Sat 26 Nov 1898</w:t>
      </w:r>
    </w:p>
    <w:p w14:paraId="6027DF4E" w14:textId="77777777" w:rsidR="004A797E" w:rsidRPr="00A07071" w:rsidRDefault="004A797E" w:rsidP="00A07071">
      <w:pPr>
        <w:spacing w:after="60"/>
        <w:rPr>
          <w:rFonts w:eastAsia="Times New Roman" w:cstheme="minorHAnsi"/>
          <w:color w:val="000000"/>
          <w:lang w:eastAsia="en-AU"/>
        </w:rPr>
      </w:pPr>
      <w:r w:rsidRPr="00A07071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A07071">
        <w:rPr>
          <w:rFonts w:eastAsia="Times New Roman" w:cstheme="minorHAnsi"/>
          <w:color w:val="000000"/>
          <w:lang w:eastAsia="en-AU"/>
        </w:rPr>
        <w:t>Cumberland Argus and Fruitgrowers Advocate, Sat 7 May 1910</w:t>
      </w:r>
    </w:p>
    <w:p w14:paraId="677C083E" w14:textId="77777777" w:rsidR="004A797E" w:rsidRPr="00A07071" w:rsidRDefault="004A797E" w:rsidP="00A07071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A07071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A07071">
        <w:rPr>
          <w:rFonts w:eastAsia="Times New Roman" w:cstheme="minorHAnsi"/>
          <w:color w:val="000000"/>
          <w:lang w:eastAsia="en-AU"/>
        </w:rPr>
        <w:t>Sydney Morning Herald, Tue 5 May 1925; Methodist, Sat 23 May 1925</w:t>
      </w:r>
    </w:p>
    <w:p w14:paraId="07C206B3" w14:textId="77777777" w:rsidR="004A797E" w:rsidRPr="00A07071" w:rsidRDefault="004A797E" w:rsidP="004A797E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A07071">
        <w:rPr>
          <w:rFonts w:cstheme="minorHAnsi"/>
          <w:color w:val="000000"/>
          <w:vertAlign w:val="superscript"/>
        </w:rPr>
        <w:t xml:space="preserve">6 </w:t>
      </w:r>
      <w:r w:rsidRPr="00A07071">
        <w:rPr>
          <w:rFonts w:cstheme="minorHAnsi"/>
          <w:color w:val="000000"/>
        </w:rPr>
        <w:t>Sydney Morning Herald, Wed 26 May 1948</w:t>
      </w:r>
    </w:p>
    <w:p w14:paraId="4663314C" w14:textId="77777777" w:rsidR="004A797E" w:rsidRPr="003A1FCA" w:rsidRDefault="004A797E" w:rsidP="003A1FCA">
      <w:pPr>
        <w:spacing w:after="0"/>
        <w:rPr>
          <w:sz w:val="24"/>
          <w:szCs w:val="24"/>
        </w:rPr>
      </w:pPr>
    </w:p>
    <w:sectPr w:rsidR="004A797E" w:rsidRPr="003A1FC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D740A" w14:textId="77777777" w:rsidR="00C80184" w:rsidRDefault="00C80184" w:rsidP="004A797E">
      <w:pPr>
        <w:spacing w:after="0" w:line="240" w:lineRule="auto"/>
      </w:pPr>
      <w:r>
        <w:separator/>
      </w:r>
    </w:p>
  </w:endnote>
  <w:endnote w:type="continuationSeparator" w:id="0">
    <w:p w14:paraId="40AFB7E7" w14:textId="77777777" w:rsidR="00C80184" w:rsidRDefault="00C80184" w:rsidP="004A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984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A27BA" w14:textId="57D15143" w:rsidR="00515574" w:rsidRDefault="00515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765126" w14:textId="519E695C" w:rsidR="004A797E" w:rsidRDefault="004A7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9527" w14:textId="77777777" w:rsidR="00C80184" w:rsidRDefault="00C80184" w:rsidP="004A797E">
      <w:pPr>
        <w:spacing w:after="0" w:line="240" w:lineRule="auto"/>
      </w:pPr>
      <w:r>
        <w:separator/>
      </w:r>
    </w:p>
  </w:footnote>
  <w:footnote w:type="continuationSeparator" w:id="0">
    <w:p w14:paraId="7D2E1235" w14:textId="77777777" w:rsidR="00C80184" w:rsidRDefault="00C80184" w:rsidP="004A7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1"/>
    <w:rsid w:val="000D79BE"/>
    <w:rsid w:val="00334FA1"/>
    <w:rsid w:val="003A1FCA"/>
    <w:rsid w:val="004A797E"/>
    <w:rsid w:val="004E0669"/>
    <w:rsid w:val="00515574"/>
    <w:rsid w:val="00625D61"/>
    <w:rsid w:val="007604F0"/>
    <w:rsid w:val="008E6FDE"/>
    <w:rsid w:val="009C36CD"/>
    <w:rsid w:val="00A07071"/>
    <w:rsid w:val="00C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6A39"/>
  <w15:chartTrackingRefBased/>
  <w15:docId w15:val="{BDF0A22C-9A20-4484-94CE-C3A0A937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D6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7E"/>
  </w:style>
  <w:style w:type="paragraph" w:styleId="Footer">
    <w:name w:val="footer"/>
    <w:basedOn w:val="Normal"/>
    <w:link w:val="FooterChar"/>
    <w:uiPriority w:val="99"/>
    <w:unhideWhenUsed/>
    <w:rsid w:val="004A7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7E"/>
  </w:style>
  <w:style w:type="character" w:customStyle="1" w:styleId="Heading2Char">
    <w:name w:val="Heading 2 Char"/>
    <w:basedOn w:val="DefaultParagraphFont"/>
    <w:link w:val="Heading2"/>
    <w:uiPriority w:val="9"/>
    <w:semiHidden/>
    <w:rsid w:val="00625D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5</cp:revision>
  <dcterms:created xsi:type="dcterms:W3CDTF">2021-05-30T00:09:00Z</dcterms:created>
  <dcterms:modified xsi:type="dcterms:W3CDTF">2024-05-30T11:32:00Z</dcterms:modified>
</cp:coreProperties>
</file>