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02" w:rsidRPr="00DD0346" w:rsidRDefault="00ED7502" w:rsidP="00ED7502">
      <w:pPr>
        <w:pStyle w:val="Heading2"/>
        <w:rPr>
          <w:b/>
          <w:bCs/>
          <w:sz w:val="36"/>
          <w:szCs w:val="36"/>
        </w:rPr>
      </w:pPr>
      <w:bookmarkStart w:id="0" w:name="_Toc36506306"/>
      <w:r>
        <w:rPr>
          <w:b/>
          <w:bCs/>
          <w:sz w:val="36"/>
          <w:szCs w:val="36"/>
        </w:rPr>
        <w:t>FERGUSSON, Margaret</w:t>
      </w:r>
      <w:bookmarkEnd w:id="0"/>
      <w:r>
        <w:rPr>
          <w:b/>
          <w:bCs/>
          <w:sz w:val="36"/>
          <w:szCs w:val="36"/>
        </w:rPr>
        <w:t xml:space="preserve"> Taylor</w:t>
      </w:r>
    </w:p>
    <w:p w:rsidR="00ED7502" w:rsidRDefault="00ED7502" w:rsidP="00ED7502">
      <w:pPr>
        <w:spacing w:after="0"/>
        <w:rPr>
          <w:rFonts w:cstheme="minorHAnsi"/>
          <w:sz w:val="24"/>
          <w:szCs w:val="24"/>
        </w:rPr>
      </w:pPr>
    </w:p>
    <w:p w:rsidR="000E1A68" w:rsidRPr="00E93F71" w:rsidRDefault="00ED7502" w:rsidP="00ED7502">
      <w:pPr>
        <w:spacing w:after="0"/>
        <w:rPr>
          <w:sz w:val="24"/>
          <w:szCs w:val="24"/>
          <w:vertAlign w:val="superscript"/>
        </w:rPr>
      </w:pPr>
      <w:r w:rsidRPr="00ED7502">
        <w:rPr>
          <w:sz w:val="24"/>
          <w:szCs w:val="24"/>
        </w:rPr>
        <w:t>Margaret</w:t>
      </w:r>
      <w:r w:rsidR="00A67AA2">
        <w:rPr>
          <w:sz w:val="24"/>
          <w:szCs w:val="24"/>
        </w:rPr>
        <w:t xml:space="preserve"> was born Margaret Taylor Cameron, on 24</w:t>
      </w:r>
      <w:r w:rsidR="00A67AA2" w:rsidRPr="00A67AA2">
        <w:rPr>
          <w:sz w:val="24"/>
          <w:szCs w:val="24"/>
          <w:vertAlign w:val="superscript"/>
        </w:rPr>
        <w:t>th</w:t>
      </w:r>
      <w:r w:rsidR="00A67AA2">
        <w:rPr>
          <w:sz w:val="24"/>
          <w:szCs w:val="24"/>
        </w:rPr>
        <w:t xml:space="preserve"> January 1862, Bosworth-street, Richmond, N.S.W., the third daughter of James Cameron (M.A., D.D., 1826-1905) &amp; his wife Eliza Sophia Bowman (1832-1886). James Cameron was the Pres</w:t>
      </w:r>
      <w:r w:rsidR="00750D57">
        <w:rPr>
          <w:sz w:val="24"/>
          <w:szCs w:val="24"/>
        </w:rPr>
        <w:t xml:space="preserve">byterian clergyman for Richmond </w:t>
      </w:r>
      <w:r w:rsidR="00A67AA2">
        <w:rPr>
          <w:sz w:val="24"/>
          <w:szCs w:val="24"/>
        </w:rPr>
        <w:t>for many years.</w:t>
      </w:r>
      <w:r w:rsidR="00E93F71" w:rsidRPr="00A754A5">
        <w:rPr>
          <w:b/>
          <w:sz w:val="24"/>
          <w:szCs w:val="24"/>
          <w:vertAlign w:val="superscript"/>
        </w:rPr>
        <w:t>1</w:t>
      </w:r>
      <w:bookmarkStart w:id="1" w:name="_GoBack"/>
      <w:bookmarkEnd w:id="1"/>
    </w:p>
    <w:p w:rsidR="00A67AA2" w:rsidRDefault="00A67AA2" w:rsidP="00ED7502">
      <w:pPr>
        <w:spacing w:after="0"/>
        <w:rPr>
          <w:sz w:val="24"/>
          <w:szCs w:val="24"/>
        </w:rPr>
      </w:pPr>
    </w:p>
    <w:p w:rsidR="00A754A5" w:rsidRDefault="00A67AA2" w:rsidP="00ED7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Margaret Cameron </w:t>
      </w:r>
      <w:r w:rsidR="00ED7502">
        <w:rPr>
          <w:sz w:val="24"/>
          <w:szCs w:val="24"/>
        </w:rPr>
        <w:t>married the Rev. John James Lumsden Foote Fergusson on 11</w:t>
      </w:r>
      <w:r w:rsidR="00ED7502" w:rsidRPr="00ED7502">
        <w:rPr>
          <w:sz w:val="24"/>
          <w:szCs w:val="24"/>
          <w:vertAlign w:val="superscript"/>
        </w:rPr>
        <w:t>th</w:t>
      </w:r>
      <w:r w:rsidR="00ED7502">
        <w:rPr>
          <w:sz w:val="24"/>
          <w:szCs w:val="24"/>
        </w:rPr>
        <w:t xml:space="preserve"> January 1890 in the Presbyterian Church, Richmond. </w:t>
      </w:r>
    </w:p>
    <w:p w:rsidR="00A67AA2" w:rsidRDefault="00ED7502" w:rsidP="00ED7502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Rev. J. J. F. L. Fergusson, M.A., was the </w:t>
      </w:r>
      <w:r w:rsidRPr="008722A9">
        <w:rPr>
          <w:color w:val="000000"/>
          <w:sz w:val="24"/>
          <w:szCs w:val="24"/>
        </w:rPr>
        <w:t>second son of the Rev. W. Fergusson, M.A., of El</w:t>
      </w:r>
      <w:r>
        <w:rPr>
          <w:color w:val="000000"/>
          <w:sz w:val="24"/>
          <w:szCs w:val="24"/>
        </w:rPr>
        <w:t>l</w:t>
      </w:r>
      <w:r w:rsidRPr="008722A9">
        <w:rPr>
          <w:color w:val="000000"/>
          <w:sz w:val="24"/>
          <w:szCs w:val="24"/>
        </w:rPr>
        <w:t>on, Scotland</w:t>
      </w:r>
      <w:r>
        <w:rPr>
          <w:color w:val="000000"/>
          <w:sz w:val="24"/>
          <w:szCs w:val="24"/>
        </w:rPr>
        <w:t>.</w:t>
      </w:r>
      <w:r w:rsidR="00E93F71" w:rsidRPr="00A754A5">
        <w:rPr>
          <w:b/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</w:p>
    <w:p w:rsidR="00ED7502" w:rsidRDefault="00ED7502" w:rsidP="00ED7502">
      <w:pPr>
        <w:spacing w:after="0"/>
        <w:rPr>
          <w:sz w:val="24"/>
          <w:szCs w:val="24"/>
        </w:rPr>
      </w:pPr>
    </w:p>
    <w:p w:rsidR="00A67AA2" w:rsidRDefault="00A67AA2" w:rsidP="00ED7502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Children of the marriage were:</w:t>
      </w:r>
    </w:p>
    <w:p w:rsidR="00A67AA2" w:rsidRDefault="00A67AA2" w:rsidP="00ED750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Margaret Wilsie (1892-1978)</w:t>
      </w:r>
    </w:p>
    <w:p w:rsidR="00A67AA2" w:rsidRDefault="00A67AA2" w:rsidP="00ED7502">
      <w:pPr>
        <w:spacing w:after="0"/>
        <w:rPr>
          <w:sz w:val="24"/>
          <w:szCs w:val="24"/>
        </w:rPr>
      </w:pPr>
      <w:r>
        <w:rPr>
          <w:sz w:val="24"/>
          <w:szCs w:val="24"/>
        </w:rPr>
        <w:t>Maurice Cameron (1893-1915)</w:t>
      </w:r>
    </w:p>
    <w:p w:rsidR="00A67AA2" w:rsidRPr="00E93F71" w:rsidRDefault="00A67AA2" w:rsidP="00ED7502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Ian Lumsden (1898-1977)</w:t>
      </w:r>
      <w:r w:rsidR="00E93F71" w:rsidRPr="00A754A5">
        <w:rPr>
          <w:b/>
          <w:sz w:val="24"/>
          <w:szCs w:val="24"/>
          <w:vertAlign w:val="superscript"/>
        </w:rPr>
        <w:t>3</w:t>
      </w:r>
    </w:p>
    <w:p w:rsidR="00A67AA2" w:rsidRDefault="00A67AA2" w:rsidP="00ED7502">
      <w:pPr>
        <w:spacing w:after="0"/>
        <w:rPr>
          <w:sz w:val="24"/>
          <w:szCs w:val="24"/>
        </w:rPr>
      </w:pPr>
    </w:p>
    <w:p w:rsidR="00ED7502" w:rsidRDefault="00ED7502" w:rsidP="00ED75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May 1903 Rev. </w:t>
      </w:r>
      <w:r w:rsidR="00A67AA2">
        <w:rPr>
          <w:sz w:val="24"/>
          <w:szCs w:val="24"/>
        </w:rPr>
        <w:t xml:space="preserve">J. J. L. F. </w:t>
      </w:r>
      <w:r>
        <w:rPr>
          <w:sz w:val="24"/>
          <w:szCs w:val="24"/>
        </w:rPr>
        <w:t xml:space="preserve">Fergusson became seriously ill with influenza and died </w:t>
      </w:r>
      <w:r w:rsidR="001F031D">
        <w:rPr>
          <w:sz w:val="24"/>
          <w:szCs w:val="24"/>
        </w:rPr>
        <w:t>in early June,</w:t>
      </w:r>
      <w:r>
        <w:rPr>
          <w:sz w:val="24"/>
          <w:szCs w:val="24"/>
        </w:rPr>
        <w:t xml:space="preserve"> after an illness of 5 weeks.</w:t>
      </w:r>
    </w:p>
    <w:p w:rsidR="00ED7502" w:rsidRDefault="00ED7502" w:rsidP="00ED7502">
      <w:pPr>
        <w:spacing w:after="0"/>
        <w:rPr>
          <w:sz w:val="24"/>
          <w:szCs w:val="24"/>
        </w:rPr>
      </w:pPr>
      <w:r w:rsidRPr="00B40E66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5DC86C50" wp14:editId="6CF02C73">
            <wp:extent cx="1498600" cy="2225861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82" cy="22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D7502" w:rsidRDefault="00ED7502" w:rsidP="00ED7502">
      <w:pPr>
        <w:spacing w:after="0"/>
        <w:rPr>
          <w:sz w:val="24"/>
          <w:szCs w:val="24"/>
        </w:rPr>
      </w:pPr>
      <w:r>
        <w:rPr>
          <w:sz w:val="24"/>
          <w:szCs w:val="24"/>
        </w:rPr>
        <w:t>At the time of his death he was Richmond’s Presbyterian clergyman.</w:t>
      </w:r>
    </w:p>
    <w:p w:rsidR="00ED7502" w:rsidRDefault="00ED7502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deceased was born at Ellon, Aberdeenshire (Scotland), in 1860, and educated at the Grammar School and King's College. Aberdeen, where he graduated 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1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881. He pursued his professional studi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s at the New College, Ed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inburgh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passing his final exit examination in 1885,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tanding sixth over the whole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cot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land. After serving two years in the old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count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ry and one wint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 at Lisbon, Portugal, 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ca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me to New South Wales, at the end of 1887, and was first settled at Bega, on the South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Coast, where, by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his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energy and influen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e re-organised a shattere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charge, and left it a healthy pa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rish.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His next work was very onerou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s,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being that of founding a new sub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urban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church in Sydney, which he su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cce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ede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doing, when he had to return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country owing to a break-down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health. After assisting the ministe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Campbelltown for one year, he wa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settled 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ichmond in Novembe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1896, where he resided up to the tim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his death.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:rsidR="001F031D" w:rsidRDefault="001F031D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‘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He was a member of a very 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Ayrshire family, his grandfathe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being an officer of the Army, and hi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father,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ev. William Fergusson M.A. (who still survives him), 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minister of the Free Church of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otland.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:rsidR="001F031D" w:rsidRPr="00E93F71" w:rsidRDefault="001F031D" w:rsidP="001F03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husband he was most devoted, and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father most affectionate, whic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makes the vacancy in the home all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more keenly felt. He was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>a man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high educational attainments, and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preacher and public speaker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40E6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possessed unusual ability.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E93F71" w:rsidRPr="00A754A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:rsidR="00ED7502" w:rsidRDefault="00ED7502" w:rsidP="00ED7502">
      <w:pPr>
        <w:spacing w:after="0"/>
        <w:rPr>
          <w:sz w:val="24"/>
          <w:szCs w:val="24"/>
        </w:rPr>
      </w:pPr>
    </w:p>
    <w:p w:rsidR="001F031D" w:rsidRPr="00E93F71" w:rsidRDefault="001F031D" w:rsidP="00ED750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 xml:space="preserve">In September 1903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memorial tab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let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late Rev. 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Fergusson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placed in the Presbyterian Church.</w:t>
      </w:r>
      <w:r w:rsidR="00E93F71" w:rsidRPr="00A754A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:rsidR="001F031D" w:rsidRPr="001F031D" w:rsidRDefault="001F031D" w:rsidP="00ED7502">
      <w:pPr>
        <w:spacing w:after="0"/>
        <w:rPr>
          <w:sz w:val="24"/>
          <w:szCs w:val="24"/>
        </w:rPr>
      </w:pPr>
    </w:p>
    <w:p w:rsidR="00E57DF2" w:rsidRDefault="001F031D" w:rsidP="00E57D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October 1903 Margaret and her three children left Richmond for Beecroft. For the previous 8 years she had been devoted to the Richmond Sunday School.</w:t>
      </w:r>
      <w:r w:rsidR="00E57DF2">
        <w:rPr>
          <w:sz w:val="24"/>
          <w:szCs w:val="24"/>
        </w:rPr>
        <w:t xml:space="preserve"> </w:t>
      </w:r>
    </w:p>
    <w:p w:rsidR="00E57DF2" w:rsidRPr="00E93F71" w:rsidRDefault="00E57DF2" w:rsidP="00E57D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>That month there was a celebration of her father’s fifty years’ ministry.</w:t>
      </w:r>
      <w:r w:rsidR="00A754A5">
        <w:rPr>
          <w:sz w:val="24"/>
          <w:szCs w:val="24"/>
        </w:rPr>
        <w:t xml:space="preserve"> </w:t>
      </w:r>
      <w:r>
        <w:rPr>
          <w:sz w:val="24"/>
          <w:szCs w:val="24"/>
        </w:rPr>
        <w:t>‘I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>n 185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3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 Cameron took on a ministry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which embraced Richmond, Kurrajong, Penrith, Castlereagh, and as far as Luddenham; and services were conducted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>in the various places during weekdays. He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arr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>ied on these arduous duties for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80F58">
        <w:rPr>
          <w:rFonts w:eastAsia="Times New Roman" w:cstheme="minorHAnsi"/>
          <w:color w:val="000000"/>
          <w:sz w:val="24"/>
          <w:szCs w:val="24"/>
          <w:lang w:eastAsia="en-AU"/>
        </w:rPr>
        <w:t>a period of ten years, when the late Mr. G. Bowman built, at his own expense, the present church in Richmond in 1863.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E93F71" w:rsidRPr="00A754A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:rsidR="001F031D" w:rsidRDefault="001F031D" w:rsidP="00ED7502">
      <w:pPr>
        <w:spacing w:after="0"/>
        <w:rPr>
          <w:sz w:val="24"/>
          <w:szCs w:val="24"/>
        </w:rPr>
      </w:pPr>
    </w:p>
    <w:p w:rsidR="00E57DF2" w:rsidRDefault="00E93F71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On 29</w:t>
      </w:r>
      <w:r w:rsidRPr="00E93F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</w:t>
      </w:r>
      <w:r w:rsidR="00E57DF2">
        <w:rPr>
          <w:sz w:val="24"/>
          <w:szCs w:val="24"/>
        </w:rPr>
        <w:t xml:space="preserve"> 1908, 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>Margaret Taylor Fergusso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>, widow of th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lat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Rev. J. F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>rgus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E57DF2"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on, 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died at Beecroft. </w:t>
      </w:r>
    </w:p>
    <w:p w:rsidR="00E93F71" w:rsidRDefault="00E57DF2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deceased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lady, after 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attending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arrival of the American fleet, wa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acke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d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prevailing influenza, pleurisy supervened, and pneumonia following, a weak spot was found, and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suff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erer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succumbed suddenly to heart failure. </w:t>
      </w:r>
    </w:p>
    <w:p w:rsidR="001F031D" w:rsidRDefault="00E57DF2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The lat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Mrs. Fergu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son wa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always an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tive worker for all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ood objects, 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more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especially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Presbyterian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hur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h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suburb and district.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:rsidR="00A754A5" w:rsidRDefault="00A754A5" w:rsidP="00ED750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She left a daughter and two sons. </w:t>
      </w:r>
      <w:r w:rsidR="00E57D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Her remains were taken to </w:t>
      </w:r>
      <w:r w:rsidR="00E93F7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Richmond for burial. </w:t>
      </w:r>
    </w:p>
    <w:p w:rsidR="00E93F71" w:rsidRPr="00E93F71" w:rsidRDefault="00E93F71" w:rsidP="00ED750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daught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r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s lately successfully passed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Junior University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examination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>, whilst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elder son is at college, while the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little lad attends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publi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EA052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school at Beecroft.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Pr="00A754A5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7</w:t>
      </w:r>
    </w:p>
    <w:p w:rsidR="00E93F71" w:rsidRDefault="00E93F71" w:rsidP="00ED7502">
      <w:pPr>
        <w:spacing w:after="0"/>
        <w:rPr>
          <w:sz w:val="24"/>
          <w:szCs w:val="24"/>
        </w:rPr>
      </w:pPr>
    </w:p>
    <w:p w:rsidR="00E93F71" w:rsidRDefault="00E93F71" w:rsidP="00ED7502">
      <w:pPr>
        <w:spacing w:after="0"/>
        <w:rPr>
          <w:sz w:val="24"/>
          <w:szCs w:val="24"/>
        </w:rPr>
      </w:pPr>
    </w:p>
    <w:p w:rsidR="00E93F71" w:rsidRDefault="00E93F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3F71" w:rsidRPr="00E93F71" w:rsidRDefault="00E93F71" w:rsidP="00ED7502">
      <w:pPr>
        <w:spacing w:after="0"/>
        <w:rPr>
          <w:b/>
          <w:sz w:val="28"/>
          <w:szCs w:val="28"/>
          <w:u w:val="single"/>
        </w:rPr>
      </w:pPr>
      <w:r w:rsidRPr="00E93F71">
        <w:rPr>
          <w:b/>
          <w:sz w:val="28"/>
          <w:szCs w:val="28"/>
          <w:u w:val="single"/>
        </w:rPr>
        <w:t>Bibliography</w:t>
      </w:r>
    </w:p>
    <w:p w:rsidR="00E93F71" w:rsidRDefault="00E93F71" w:rsidP="00ED7502">
      <w:pPr>
        <w:spacing w:after="0"/>
        <w:rPr>
          <w:sz w:val="24"/>
          <w:szCs w:val="24"/>
        </w:rPr>
      </w:pPr>
    </w:p>
    <w:p w:rsidR="00E93F71" w:rsidRPr="00E93F71" w:rsidRDefault="00E93F71" w:rsidP="00E93F71">
      <w:pPr>
        <w:spacing w:after="60"/>
      </w:pPr>
      <w:r w:rsidRPr="00E93F71">
        <w:rPr>
          <w:vertAlign w:val="superscript"/>
        </w:rPr>
        <w:t xml:space="preserve">1 </w:t>
      </w:r>
      <w:r w:rsidRPr="00E93F71">
        <w:t>Ancestry.com</w:t>
      </w:r>
    </w:p>
    <w:p w:rsidR="00E93F71" w:rsidRPr="00E93F71" w:rsidRDefault="00E93F71" w:rsidP="00E93F71">
      <w:pPr>
        <w:spacing w:after="60" w:line="240" w:lineRule="auto"/>
        <w:rPr>
          <w:bCs/>
          <w:color w:val="000000"/>
        </w:rPr>
      </w:pPr>
      <w:r w:rsidRPr="00E93F71">
        <w:rPr>
          <w:bCs/>
          <w:color w:val="000000"/>
          <w:vertAlign w:val="superscript"/>
        </w:rPr>
        <w:t xml:space="preserve">2 </w:t>
      </w:r>
      <w:r w:rsidRPr="00E93F71">
        <w:rPr>
          <w:bCs/>
          <w:color w:val="000000"/>
        </w:rPr>
        <w:t>Daily Telegraph (Sydney, NSW: 1883 - 1930), Tuesday 21 January 1890, page 1</w:t>
      </w:r>
    </w:p>
    <w:p w:rsidR="00E93F71" w:rsidRPr="00E93F71" w:rsidRDefault="00E93F71" w:rsidP="00E93F71">
      <w:pPr>
        <w:spacing w:after="60"/>
      </w:pPr>
      <w:r w:rsidRPr="00E93F71">
        <w:rPr>
          <w:vertAlign w:val="superscript"/>
        </w:rPr>
        <w:t xml:space="preserve">3 </w:t>
      </w:r>
      <w:r w:rsidRPr="00E93F71">
        <w:t>Ancestry.com</w:t>
      </w:r>
    </w:p>
    <w:p w:rsidR="00E93F71" w:rsidRPr="00E93F71" w:rsidRDefault="00E93F71" w:rsidP="00E93F71">
      <w:pPr>
        <w:spacing w:after="60"/>
        <w:rPr>
          <w:rFonts w:cstheme="minorHAnsi"/>
          <w:bCs/>
          <w:color w:val="000000"/>
        </w:rPr>
      </w:pPr>
      <w:r w:rsidRPr="00E93F71">
        <w:rPr>
          <w:rFonts w:cstheme="minorHAnsi"/>
          <w:bCs/>
          <w:color w:val="000000"/>
          <w:vertAlign w:val="superscript"/>
        </w:rPr>
        <w:t xml:space="preserve">4 </w:t>
      </w:r>
      <w:r w:rsidRPr="00E93F71">
        <w:rPr>
          <w:rFonts w:cstheme="minorHAnsi"/>
          <w:bCs/>
          <w:color w:val="000000"/>
        </w:rPr>
        <w:t xml:space="preserve">Hawkesbury Herald (Windsor, NSW: 1902 - 1945), Friday 26 June 1903, page 8; </w:t>
      </w:r>
      <w:r w:rsidRPr="00E93F71">
        <w:rPr>
          <w:rFonts w:eastAsia="Times New Roman" w:cstheme="minorHAnsi"/>
          <w:bCs/>
          <w:color w:val="000000"/>
          <w:lang w:eastAsia="en-AU"/>
        </w:rPr>
        <w:t>Windsor and Richmond Gazette (NSW: 1888 - 1961), Saturday 27 June 1903, page 4</w:t>
      </w:r>
    </w:p>
    <w:p w:rsidR="00E93F71" w:rsidRPr="00E93F71" w:rsidRDefault="00E93F71" w:rsidP="00E93F71">
      <w:pPr>
        <w:spacing w:after="60"/>
        <w:rPr>
          <w:rFonts w:eastAsia="Times New Roman" w:cstheme="minorHAnsi"/>
          <w:bCs/>
          <w:color w:val="000000"/>
          <w:lang w:eastAsia="en-AU"/>
        </w:rPr>
      </w:pPr>
      <w:r w:rsidRPr="00E93F7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5 </w:t>
      </w:r>
      <w:r w:rsidRPr="00E93F71">
        <w:rPr>
          <w:rFonts w:eastAsia="Times New Roman" w:cstheme="minorHAnsi"/>
          <w:bCs/>
          <w:color w:val="000000"/>
          <w:lang w:eastAsia="en-AU"/>
        </w:rPr>
        <w:t>Windsor and Richmond Gazette (NSW: 1888 - 1961), Saturday 26 September 1903, page 12</w:t>
      </w:r>
    </w:p>
    <w:p w:rsidR="00E93F71" w:rsidRPr="00E93F71" w:rsidRDefault="00E93F71" w:rsidP="00E93F71">
      <w:pPr>
        <w:spacing w:after="60" w:line="240" w:lineRule="auto"/>
        <w:rPr>
          <w:bCs/>
          <w:color w:val="000000"/>
        </w:rPr>
      </w:pPr>
      <w:r w:rsidRPr="00E93F71">
        <w:rPr>
          <w:bCs/>
          <w:color w:val="000000"/>
          <w:vertAlign w:val="superscript"/>
        </w:rPr>
        <w:t xml:space="preserve">6 </w:t>
      </w:r>
      <w:r w:rsidRPr="00E93F71">
        <w:rPr>
          <w:bCs/>
          <w:color w:val="000000"/>
        </w:rPr>
        <w:t>Hawkesbury Herald (Windsor, NSW: 1902 - 1945), Friday 9 October 1903, page 14</w:t>
      </w:r>
    </w:p>
    <w:p w:rsidR="00E93F71" w:rsidRPr="00E93F71" w:rsidRDefault="00E93F71" w:rsidP="00E93F71">
      <w:pPr>
        <w:spacing w:after="0" w:line="240" w:lineRule="auto"/>
        <w:rPr>
          <w:rFonts w:eastAsia="Times New Roman" w:cstheme="minorHAnsi"/>
          <w:bCs/>
          <w:color w:val="000000"/>
          <w:lang w:eastAsia="en-AU"/>
        </w:rPr>
      </w:pPr>
      <w:r w:rsidRPr="00E93F71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7 </w:t>
      </w:r>
      <w:r w:rsidRPr="00E93F71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5 September 1908, page 10</w:t>
      </w:r>
    </w:p>
    <w:p w:rsidR="00E93F71" w:rsidRPr="00ED7502" w:rsidRDefault="00E93F71" w:rsidP="00ED7502">
      <w:pPr>
        <w:spacing w:after="0"/>
        <w:rPr>
          <w:sz w:val="24"/>
          <w:szCs w:val="24"/>
        </w:rPr>
      </w:pPr>
    </w:p>
    <w:sectPr w:rsidR="00E93F71" w:rsidRPr="00ED75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A5" w:rsidRDefault="00A754A5" w:rsidP="00A754A5">
      <w:pPr>
        <w:spacing w:after="0" w:line="240" w:lineRule="auto"/>
      </w:pPr>
      <w:r>
        <w:separator/>
      </w:r>
    </w:p>
  </w:endnote>
  <w:endnote w:type="continuationSeparator" w:id="0">
    <w:p w:rsidR="00A754A5" w:rsidRDefault="00A754A5" w:rsidP="00A7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26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4A5" w:rsidRDefault="00A754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4A5" w:rsidRDefault="00A75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A5" w:rsidRDefault="00A754A5" w:rsidP="00A754A5">
      <w:pPr>
        <w:spacing w:after="0" w:line="240" w:lineRule="auto"/>
      </w:pPr>
      <w:r>
        <w:separator/>
      </w:r>
    </w:p>
  </w:footnote>
  <w:footnote w:type="continuationSeparator" w:id="0">
    <w:p w:rsidR="00A754A5" w:rsidRDefault="00A754A5" w:rsidP="00A7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61"/>
    <w:rsid w:val="000E1A68"/>
    <w:rsid w:val="001F031D"/>
    <w:rsid w:val="00750D57"/>
    <w:rsid w:val="00991B61"/>
    <w:rsid w:val="00A67AA2"/>
    <w:rsid w:val="00A754A5"/>
    <w:rsid w:val="00E57DF2"/>
    <w:rsid w:val="00E93F71"/>
    <w:rsid w:val="00E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B1B4-CD3D-48FB-9FBD-00B66705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5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A5"/>
  </w:style>
  <w:style w:type="paragraph" w:styleId="Footer">
    <w:name w:val="footer"/>
    <w:basedOn w:val="Normal"/>
    <w:link w:val="FooterChar"/>
    <w:uiPriority w:val="99"/>
    <w:unhideWhenUsed/>
    <w:rsid w:val="00A7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3</cp:revision>
  <dcterms:created xsi:type="dcterms:W3CDTF">2024-05-28T10:26:00Z</dcterms:created>
  <dcterms:modified xsi:type="dcterms:W3CDTF">2024-05-28T11:31:00Z</dcterms:modified>
</cp:coreProperties>
</file>