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1FE534" w14:textId="77777777" w:rsidR="007736B6" w:rsidRPr="00DD0346" w:rsidRDefault="007736B6" w:rsidP="007736B6">
      <w:pPr>
        <w:pStyle w:val="Heading2"/>
        <w:rPr>
          <w:b/>
          <w:bCs/>
          <w:sz w:val="36"/>
          <w:szCs w:val="36"/>
        </w:rPr>
      </w:pPr>
      <w:bookmarkStart w:id="0" w:name="_Toc36506305"/>
      <w:bookmarkStart w:id="1" w:name="_GoBack"/>
      <w:r w:rsidRPr="00DD0346">
        <w:rPr>
          <w:b/>
          <w:bCs/>
          <w:sz w:val="36"/>
          <w:szCs w:val="36"/>
        </w:rPr>
        <w:t>DONGES, H</w:t>
      </w:r>
      <w:r>
        <w:rPr>
          <w:b/>
          <w:bCs/>
          <w:sz w:val="36"/>
          <w:szCs w:val="36"/>
        </w:rPr>
        <w:t>arry</w:t>
      </w:r>
      <w:bookmarkEnd w:id="0"/>
    </w:p>
    <w:p w14:paraId="08B625FC" w14:textId="77777777" w:rsidR="00BF6144" w:rsidRDefault="00BF6144" w:rsidP="00D90A45">
      <w:pPr>
        <w:spacing w:before="120" w:after="0"/>
        <w:rPr>
          <w:rFonts w:cstheme="minorHAnsi"/>
          <w:sz w:val="24"/>
          <w:szCs w:val="24"/>
        </w:rPr>
      </w:pPr>
    </w:p>
    <w:bookmarkEnd w:id="1"/>
    <w:p w14:paraId="24657B64" w14:textId="62E80BC3" w:rsidR="00D90A45" w:rsidRPr="009E51E4" w:rsidRDefault="005A67B5" w:rsidP="00BF6144">
      <w:pPr>
        <w:spacing w:after="0"/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</w:rPr>
        <w:t>Harry Donges was born in late 1862, at St. Pancras</w:t>
      </w:r>
      <w:r w:rsidR="00D90A45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London, England, the </w:t>
      </w:r>
      <w:r w:rsidR="00D90A45">
        <w:rPr>
          <w:rFonts w:cstheme="minorHAnsi"/>
          <w:sz w:val="24"/>
          <w:szCs w:val="24"/>
        </w:rPr>
        <w:t>son of John C. and Mary A. Donges.</w:t>
      </w:r>
      <w:r w:rsidR="009E51E4">
        <w:rPr>
          <w:rFonts w:cstheme="minorHAnsi"/>
          <w:sz w:val="24"/>
          <w:szCs w:val="24"/>
          <w:vertAlign w:val="superscript"/>
        </w:rPr>
        <w:t>1</w:t>
      </w:r>
    </w:p>
    <w:p w14:paraId="28EF61CF" w14:textId="4DBC01F0" w:rsidR="00D90A45" w:rsidRPr="005A67B5" w:rsidRDefault="00D90A45" w:rsidP="00D90A45">
      <w:pPr>
        <w:spacing w:after="0"/>
        <w:rPr>
          <w:bCs/>
          <w:sz w:val="24"/>
          <w:szCs w:val="24"/>
        </w:rPr>
      </w:pPr>
      <w:bookmarkStart w:id="2" w:name="_Hlk39858901"/>
    </w:p>
    <w:p w14:paraId="7B18113A" w14:textId="3D8636F5" w:rsidR="005A67B5" w:rsidRPr="005A67B5" w:rsidRDefault="005A67B5" w:rsidP="00D90A45">
      <w:pPr>
        <w:spacing w:after="0"/>
        <w:rPr>
          <w:bCs/>
          <w:sz w:val="24"/>
          <w:szCs w:val="24"/>
        </w:rPr>
      </w:pPr>
      <w:r w:rsidRPr="005A67B5">
        <w:rPr>
          <w:bCs/>
          <w:sz w:val="24"/>
          <w:szCs w:val="24"/>
        </w:rPr>
        <w:t xml:space="preserve">In 1881 he was boarding in </w:t>
      </w:r>
      <w:r w:rsidR="00760867">
        <w:rPr>
          <w:bCs/>
          <w:sz w:val="24"/>
          <w:szCs w:val="24"/>
        </w:rPr>
        <w:t xml:space="preserve">Farnham, </w:t>
      </w:r>
      <w:r w:rsidRPr="005A67B5">
        <w:rPr>
          <w:bCs/>
          <w:sz w:val="24"/>
          <w:szCs w:val="24"/>
        </w:rPr>
        <w:t>Surrey, England, working as an assistant ironmonger.</w:t>
      </w:r>
    </w:p>
    <w:p w14:paraId="3473A150" w14:textId="77777777" w:rsidR="005A67B5" w:rsidRPr="005A67B5" w:rsidRDefault="005A67B5" w:rsidP="00D90A45">
      <w:pPr>
        <w:spacing w:after="0"/>
        <w:rPr>
          <w:bCs/>
          <w:sz w:val="24"/>
          <w:szCs w:val="24"/>
        </w:rPr>
      </w:pPr>
    </w:p>
    <w:p w14:paraId="61861A09" w14:textId="7FC5F825" w:rsidR="005A67B5" w:rsidRPr="00760867" w:rsidRDefault="005A67B5" w:rsidP="00D90A45">
      <w:pPr>
        <w:spacing w:after="0"/>
        <w:rPr>
          <w:bCs/>
          <w:sz w:val="24"/>
          <w:szCs w:val="24"/>
          <w:vertAlign w:val="superscript"/>
        </w:rPr>
      </w:pPr>
      <w:r w:rsidRPr="005A67B5">
        <w:rPr>
          <w:bCs/>
          <w:sz w:val="24"/>
          <w:szCs w:val="24"/>
        </w:rPr>
        <w:t>In 1891, at Boorowa, N.S.W., he married Mabel M. Moate.</w:t>
      </w:r>
      <w:r w:rsidR="00760867">
        <w:rPr>
          <w:bCs/>
          <w:sz w:val="24"/>
          <w:szCs w:val="24"/>
        </w:rPr>
        <w:t xml:space="preserve"> Later that year he was living at Fraser-street, Marrickville.</w:t>
      </w:r>
      <w:r w:rsidR="00760867">
        <w:rPr>
          <w:bCs/>
          <w:sz w:val="24"/>
          <w:szCs w:val="24"/>
          <w:vertAlign w:val="superscript"/>
        </w:rPr>
        <w:t>2</w:t>
      </w:r>
    </w:p>
    <w:p w14:paraId="4B2F99FC" w14:textId="77777777" w:rsidR="005A67B5" w:rsidRPr="00A816F5" w:rsidRDefault="005A67B5" w:rsidP="00D90A45">
      <w:pPr>
        <w:spacing w:after="0"/>
        <w:rPr>
          <w:b/>
          <w:bCs/>
          <w:sz w:val="24"/>
          <w:szCs w:val="24"/>
        </w:rPr>
      </w:pPr>
    </w:p>
    <w:bookmarkEnd w:id="2"/>
    <w:p w14:paraId="55548CDB" w14:textId="3536B53D" w:rsidR="00811E90" w:rsidRPr="00760867" w:rsidRDefault="00D90A45" w:rsidP="00D90A45">
      <w:pPr>
        <w:spacing w:after="0"/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</w:rPr>
        <w:t>By 1896</w:t>
      </w:r>
      <w:r w:rsidR="009E51E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Harry Donges worked for the Railways</w:t>
      </w:r>
      <w:r w:rsidR="009E51E4">
        <w:rPr>
          <w:rFonts w:cstheme="minorHAnsi"/>
          <w:sz w:val="24"/>
          <w:szCs w:val="24"/>
        </w:rPr>
        <w:t xml:space="preserve"> Department</w:t>
      </w:r>
      <w:r>
        <w:rPr>
          <w:rFonts w:cstheme="minorHAnsi"/>
          <w:sz w:val="24"/>
          <w:szCs w:val="24"/>
        </w:rPr>
        <w:t>.</w:t>
      </w:r>
      <w:r w:rsidR="00760867">
        <w:rPr>
          <w:rFonts w:cstheme="minorHAnsi"/>
          <w:sz w:val="24"/>
          <w:szCs w:val="24"/>
          <w:vertAlign w:val="superscript"/>
        </w:rPr>
        <w:t>3</w:t>
      </w:r>
    </w:p>
    <w:p w14:paraId="47478939" w14:textId="77777777" w:rsidR="00811E90" w:rsidRDefault="00811E90" w:rsidP="009E51E4">
      <w:pPr>
        <w:spacing w:after="0"/>
        <w:rPr>
          <w:rFonts w:cstheme="minorHAnsi"/>
          <w:sz w:val="24"/>
          <w:szCs w:val="24"/>
        </w:rPr>
      </w:pPr>
    </w:p>
    <w:p w14:paraId="36F13B7C" w14:textId="6C5054CC" w:rsidR="009E51E4" w:rsidRDefault="007736B6" w:rsidP="009E51E4">
      <w:pPr>
        <w:spacing w:after="0"/>
        <w:rPr>
          <w:rFonts w:cstheme="minorHAnsi"/>
          <w:sz w:val="24"/>
          <w:szCs w:val="24"/>
        </w:rPr>
      </w:pPr>
      <w:r w:rsidRPr="00F955E7">
        <w:rPr>
          <w:rFonts w:cstheme="minorHAnsi"/>
          <w:sz w:val="24"/>
          <w:szCs w:val="24"/>
        </w:rPr>
        <w:t>In January 1899 Harry was elected as a committee member</w:t>
      </w:r>
      <w:r w:rsidR="009E51E4">
        <w:rPr>
          <w:rFonts w:cstheme="minorHAnsi"/>
          <w:sz w:val="24"/>
          <w:szCs w:val="24"/>
        </w:rPr>
        <w:t xml:space="preserve"> of the Beecroft Progress Association</w:t>
      </w:r>
      <w:r w:rsidRPr="00F955E7">
        <w:rPr>
          <w:rFonts w:cstheme="minorHAnsi"/>
          <w:sz w:val="24"/>
          <w:szCs w:val="24"/>
        </w:rPr>
        <w:t>, after which ‘light refreshments were introduced and the President’s health drunk with musical hono</w:t>
      </w:r>
      <w:r w:rsidR="009E51E4">
        <w:rPr>
          <w:rFonts w:cstheme="minorHAnsi"/>
          <w:sz w:val="24"/>
          <w:szCs w:val="24"/>
        </w:rPr>
        <w:t>u</w:t>
      </w:r>
      <w:r w:rsidRPr="00F955E7">
        <w:rPr>
          <w:rFonts w:cstheme="minorHAnsi"/>
          <w:sz w:val="24"/>
          <w:szCs w:val="24"/>
        </w:rPr>
        <w:t>rs in bumpers of Stobo’s hop beer.’</w:t>
      </w:r>
      <w:r w:rsidR="009E51E4">
        <w:rPr>
          <w:rFonts w:cstheme="minorHAnsi"/>
          <w:sz w:val="24"/>
          <w:szCs w:val="24"/>
        </w:rPr>
        <w:t xml:space="preserve"> He</w:t>
      </w:r>
      <w:r w:rsidR="009E51E4" w:rsidRPr="00F955E7">
        <w:rPr>
          <w:rFonts w:cstheme="minorHAnsi"/>
          <w:sz w:val="24"/>
          <w:szCs w:val="24"/>
        </w:rPr>
        <w:t xml:space="preserve"> was </w:t>
      </w:r>
      <w:r w:rsidR="000874C3">
        <w:rPr>
          <w:rFonts w:cstheme="minorHAnsi"/>
          <w:sz w:val="24"/>
          <w:szCs w:val="24"/>
        </w:rPr>
        <w:t xml:space="preserve">again </w:t>
      </w:r>
      <w:r w:rsidR="009E51E4" w:rsidRPr="00F955E7">
        <w:rPr>
          <w:rFonts w:cstheme="minorHAnsi"/>
          <w:sz w:val="24"/>
          <w:szCs w:val="24"/>
        </w:rPr>
        <w:t>elected committee member for the following year.</w:t>
      </w:r>
      <w:r w:rsidR="00760867">
        <w:rPr>
          <w:rFonts w:cstheme="minorHAnsi"/>
          <w:sz w:val="24"/>
          <w:szCs w:val="24"/>
          <w:vertAlign w:val="superscript"/>
        </w:rPr>
        <w:t>4</w:t>
      </w:r>
      <w:r w:rsidR="009E51E4" w:rsidRPr="00F955E7">
        <w:rPr>
          <w:rFonts w:cstheme="minorHAnsi"/>
          <w:sz w:val="24"/>
          <w:szCs w:val="24"/>
        </w:rPr>
        <w:t xml:space="preserve"> </w:t>
      </w:r>
    </w:p>
    <w:p w14:paraId="06245B18" w14:textId="208984EF" w:rsidR="00A875CC" w:rsidRDefault="00A875CC" w:rsidP="00A875CC">
      <w:pPr>
        <w:spacing w:after="0"/>
        <w:rPr>
          <w:rFonts w:cstheme="minorHAnsi"/>
          <w:sz w:val="24"/>
          <w:szCs w:val="24"/>
        </w:rPr>
      </w:pPr>
    </w:p>
    <w:p w14:paraId="3638842D" w14:textId="2609FAB6" w:rsidR="007736B6" w:rsidRPr="000874C3" w:rsidRDefault="007736B6" w:rsidP="00A875CC">
      <w:pPr>
        <w:spacing w:after="0"/>
        <w:rPr>
          <w:rFonts w:cstheme="minorHAnsi"/>
          <w:sz w:val="24"/>
          <w:szCs w:val="24"/>
          <w:vertAlign w:val="superscript"/>
        </w:rPr>
      </w:pPr>
      <w:r w:rsidRPr="00F955E7">
        <w:rPr>
          <w:rFonts w:cstheme="minorHAnsi"/>
          <w:sz w:val="24"/>
          <w:szCs w:val="24"/>
        </w:rPr>
        <w:t>On the 27</w:t>
      </w:r>
      <w:r w:rsidRPr="00F955E7">
        <w:rPr>
          <w:rFonts w:cstheme="minorHAnsi"/>
          <w:sz w:val="24"/>
          <w:szCs w:val="24"/>
          <w:vertAlign w:val="superscript"/>
        </w:rPr>
        <w:t>th</w:t>
      </w:r>
      <w:r w:rsidRPr="00F955E7">
        <w:rPr>
          <w:rFonts w:cstheme="minorHAnsi"/>
          <w:sz w:val="24"/>
          <w:szCs w:val="24"/>
        </w:rPr>
        <w:t xml:space="preserve"> November 1899, at her residence, Beecroft, the wife of H. Donges, </w:t>
      </w:r>
      <w:r w:rsidR="003A324E">
        <w:rPr>
          <w:rFonts w:cstheme="minorHAnsi"/>
          <w:sz w:val="24"/>
          <w:szCs w:val="24"/>
        </w:rPr>
        <w:t>‘</w:t>
      </w:r>
      <w:r w:rsidRPr="00F955E7">
        <w:rPr>
          <w:rFonts w:cstheme="minorHAnsi"/>
          <w:sz w:val="24"/>
          <w:szCs w:val="24"/>
        </w:rPr>
        <w:t>was delivered of a son</w:t>
      </w:r>
      <w:r w:rsidR="003A324E">
        <w:rPr>
          <w:rFonts w:cstheme="minorHAnsi"/>
          <w:sz w:val="24"/>
          <w:szCs w:val="24"/>
        </w:rPr>
        <w:t>’</w:t>
      </w:r>
      <w:r w:rsidR="009E51E4">
        <w:rPr>
          <w:rFonts w:cstheme="minorHAnsi"/>
          <w:sz w:val="24"/>
          <w:szCs w:val="24"/>
        </w:rPr>
        <w:t xml:space="preserve"> [</w:t>
      </w:r>
      <w:r w:rsidR="000874C3">
        <w:rPr>
          <w:rFonts w:cstheme="minorHAnsi"/>
          <w:sz w:val="24"/>
          <w:szCs w:val="24"/>
        </w:rPr>
        <w:t>E</w:t>
      </w:r>
      <w:r w:rsidR="009E51E4">
        <w:rPr>
          <w:rFonts w:cstheme="minorHAnsi"/>
          <w:sz w:val="24"/>
          <w:szCs w:val="24"/>
        </w:rPr>
        <w:t>ric N.]</w:t>
      </w:r>
      <w:r w:rsidRPr="00F955E7">
        <w:rPr>
          <w:rFonts w:cstheme="minorHAnsi"/>
          <w:sz w:val="24"/>
          <w:szCs w:val="24"/>
        </w:rPr>
        <w:t>.</w:t>
      </w:r>
      <w:r w:rsidR="00760867">
        <w:rPr>
          <w:rFonts w:cstheme="minorHAnsi"/>
          <w:sz w:val="24"/>
          <w:szCs w:val="24"/>
          <w:vertAlign w:val="superscript"/>
        </w:rPr>
        <w:t>5</w:t>
      </w:r>
    </w:p>
    <w:p w14:paraId="5940AC85" w14:textId="77777777" w:rsidR="00A875CC" w:rsidRPr="00F955E7" w:rsidRDefault="00A875CC" w:rsidP="00A875CC">
      <w:pPr>
        <w:spacing w:after="0"/>
        <w:rPr>
          <w:rFonts w:cstheme="minorHAnsi"/>
          <w:sz w:val="24"/>
          <w:szCs w:val="24"/>
        </w:rPr>
      </w:pPr>
    </w:p>
    <w:p w14:paraId="39854D31" w14:textId="003E473B" w:rsidR="009E51E4" w:rsidRDefault="009E51E4" w:rsidP="00A875C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 April 1900</w:t>
      </w:r>
      <w:r w:rsidR="007736B6" w:rsidRPr="00F955E7">
        <w:rPr>
          <w:rFonts w:cstheme="minorHAnsi"/>
          <w:sz w:val="24"/>
          <w:szCs w:val="24"/>
        </w:rPr>
        <w:t>, Harry resigned</w:t>
      </w:r>
      <w:r>
        <w:rPr>
          <w:rFonts w:cstheme="minorHAnsi"/>
          <w:sz w:val="24"/>
          <w:szCs w:val="24"/>
        </w:rPr>
        <w:t xml:space="preserve"> from the Beecroft Progress Association,</w:t>
      </w:r>
      <w:r w:rsidR="007736B6" w:rsidRPr="00F955E7">
        <w:rPr>
          <w:rFonts w:cstheme="minorHAnsi"/>
          <w:sz w:val="24"/>
          <w:szCs w:val="24"/>
        </w:rPr>
        <w:t xml:space="preserve"> in consequence of his leaving the district.  </w:t>
      </w:r>
    </w:p>
    <w:p w14:paraId="31338DFC" w14:textId="21418540" w:rsidR="007736B6" w:rsidRPr="000874C3" w:rsidRDefault="007736B6" w:rsidP="00A875CC">
      <w:pPr>
        <w:spacing w:after="0"/>
        <w:rPr>
          <w:rFonts w:cstheme="minorHAnsi"/>
          <w:sz w:val="24"/>
          <w:szCs w:val="24"/>
          <w:vertAlign w:val="superscript"/>
        </w:rPr>
      </w:pPr>
      <w:r w:rsidRPr="00F955E7">
        <w:rPr>
          <w:rFonts w:cstheme="minorHAnsi"/>
          <w:sz w:val="24"/>
          <w:szCs w:val="24"/>
        </w:rPr>
        <w:t>At the Kennedya Lawn Tennis Courts, Harry Donges, late secretary of the club, was presented by William Birkenhead with a silver-mounted malacca cane, and a silver matchbox, with monogram engraved.  The presentation was also from the members of St. John’s choir, to which Mr. Donges acted as choirmaster.</w:t>
      </w:r>
      <w:r w:rsidR="00760867">
        <w:rPr>
          <w:rFonts w:cstheme="minorHAnsi"/>
          <w:sz w:val="24"/>
          <w:szCs w:val="24"/>
          <w:vertAlign w:val="superscript"/>
        </w:rPr>
        <w:t>6</w:t>
      </w:r>
    </w:p>
    <w:p w14:paraId="4C13EBD3" w14:textId="77777777" w:rsidR="00A875CC" w:rsidRPr="00F955E7" w:rsidRDefault="00A875CC" w:rsidP="00A875CC">
      <w:pPr>
        <w:spacing w:after="0"/>
        <w:rPr>
          <w:rFonts w:cstheme="minorHAnsi"/>
          <w:sz w:val="24"/>
          <w:szCs w:val="24"/>
        </w:rPr>
      </w:pPr>
    </w:p>
    <w:p w14:paraId="21DADC02" w14:textId="035079F1" w:rsidR="007736B6" w:rsidRPr="00760867" w:rsidRDefault="009E51E4" w:rsidP="00A875CC">
      <w:pPr>
        <w:spacing w:after="0"/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</w:rPr>
        <w:t>In</w:t>
      </w:r>
      <w:r w:rsidR="007736B6" w:rsidRPr="00F955E7">
        <w:rPr>
          <w:rFonts w:cstheme="minorHAnsi"/>
          <w:sz w:val="24"/>
          <w:szCs w:val="24"/>
        </w:rPr>
        <w:t xml:space="preserve"> 1908 Harry Donges was </w:t>
      </w:r>
      <w:r>
        <w:rPr>
          <w:rFonts w:cstheme="minorHAnsi"/>
          <w:sz w:val="24"/>
          <w:szCs w:val="24"/>
        </w:rPr>
        <w:t>elected as a people’s warden</w:t>
      </w:r>
      <w:r w:rsidRPr="00F955E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of</w:t>
      </w:r>
      <w:r w:rsidR="004A50F4">
        <w:rPr>
          <w:rFonts w:cstheme="minorHAnsi"/>
          <w:sz w:val="24"/>
          <w:szCs w:val="24"/>
        </w:rPr>
        <w:t xml:space="preserve"> St Peter’s church</w:t>
      </w:r>
      <w:r>
        <w:rPr>
          <w:rFonts w:cstheme="minorHAnsi"/>
          <w:sz w:val="24"/>
          <w:szCs w:val="24"/>
        </w:rPr>
        <w:t>, Hornsby</w:t>
      </w:r>
      <w:r w:rsidR="004A50F4">
        <w:rPr>
          <w:rFonts w:cstheme="minorHAnsi"/>
          <w:sz w:val="24"/>
          <w:szCs w:val="24"/>
        </w:rPr>
        <w:t>.</w:t>
      </w:r>
      <w:r w:rsidR="00760867">
        <w:rPr>
          <w:rFonts w:cstheme="minorHAnsi"/>
          <w:sz w:val="24"/>
          <w:szCs w:val="24"/>
          <w:vertAlign w:val="superscript"/>
        </w:rPr>
        <w:t>7</w:t>
      </w:r>
    </w:p>
    <w:p w14:paraId="010EA75F" w14:textId="77777777" w:rsidR="00A875CC" w:rsidRDefault="00A875CC" w:rsidP="00A875CC">
      <w:pPr>
        <w:spacing w:after="0"/>
        <w:rPr>
          <w:rFonts w:cstheme="minorHAnsi"/>
          <w:sz w:val="24"/>
          <w:szCs w:val="24"/>
        </w:rPr>
      </w:pPr>
    </w:p>
    <w:p w14:paraId="07866DD7" w14:textId="069E5D59" w:rsidR="00D90A45" w:rsidRPr="00760867" w:rsidRDefault="00D90A45" w:rsidP="004A50F4">
      <w:pPr>
        <w:spacing w:after="0"/>
        <w:rPr>
          <w:sz w:val="24"/>
          <w:szCs w:val="24"/>
          <w:vertAlign w:val="superscript"/>
        </w:rPr>
      </w:pPr>
      <w:r>
        <w:rPr>
          <w:sz w:val="24"/>
          <w:szCs w:val="24"/>
        </w:rPr>
        <w:t>On 3</w:t>
      </w:r>
      <w:r w:rsidRPr="00D90A45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May 1930, at his residence, 5 Merriwa-street, Gordon, Harry Donges, late Railway Department, died, aged 67 years, </w:t>
      </w:r>
      <w:r w:rsidR="00C53888">
        <w:rPr>
          <w:sz w:val="24"/>
          <w:szCs w:val="24"/>
        </w:rPr>
        <w:t>husband of</w:t>
      </w:r>
      <w:r>
        <w:rPr>
          <w:sz w:val="24"/>
          <w:szCs w:val="24"/>
        </w:rPr>
        <w:t xml:space="preserve"> Mabel, </w:t>
      </w:r>
      <w:r w:rsidR="00C53888">
        <w:rPr>
          <w:sz w:val="24"/>
          <w:szCs w:val="24"/>
        </w:rPr>
        <w:t>father of</w:t>
      </w:r>
      <w:r>
        <w:rPr>
          <w:sz w:val="24"/>
          <w:szCs w:val="24"/>
        </w:rPr>
        <w:t xml:space="preserve"> Nellie, Marie, Eric</w:t>
      </w:r>
      <w:r w:rsidR="000874C3">
        <w:rPr>
          <w:sz w:val="24"/>
          <w:szCs w:val="24"/>
        </w:rPr>
        <w:t>,</w:t>
      </w:r>
      <w:r>
        <w:rPr>
          <w:sz w:val="24"/>
          <w:szCs w:val="24"/>
        </w:rPr>
        <w:t xml:space="preserve"> and Charles.</w:t>
      </w:r>
      <w:r w:rsidR="00760867">
        <w:rPr>
          <w:sz w:val="24"/>
          <w:szCs w:val="24"/>
          <w:vertAlign w:val="superscript"/>
        </w:rPr>
        <w:t>8</w:t>
      </w:r>
    </w:p>
    <w:p w14:paraId="5D26D047" w14:textId="77777777" w:rsidR="00D90A45" w:rsidRPr="00D90A45" w:rsidRDefault="00D90A45" w:rsidP="004A50F4">
      <w:pPr>
        <w:spacing w:after="0"/>
        <w:rPr>
          <w:sz w:val="24"/>
          <w:szCs w:val="24"/>
        </w:rPr>
      </w:pPr>
    </w:p>
    <w:p w14:paraId="606C842D" w14:textId="77777777" w:rsidR="004A50F4" w:rsidRDefault="004A50F4" w:rsidP="00A875CC">
      <w:pPr>
        <w:spacing w:after="0"/>
        <w:rPr>
          <w:rFonts w:cstheme="minorHAnsi"/>
          <w:sz w:val="24"/>
          <w:szCs w:val="24"/>
        </w:rPr>
      </w:pPr>
    </w:p>
    <w:p w14:paraId="53B75AF9" w14:textId="7F79E86F" w:rsidR="000874C3" w:rsidRDefault="000874C3">
      <w:r>
        <w:br w:type="page"/>
      </w:r>
    </w:p>
    <w:p w14:paraId="02D6F266" w14:textId="31B51F06" w:rsidR="00AD5487" w:rsidRPr="000874C3" w:rsidRDefault="000874C3" w:rsidP="000874C3">
      <w:pPr>
        <w:spacing w:after="0"/>
        <w:rPr>
          <w:b/>
          <w:bCs/>
          <w:sz w:val="32"/>
          <w:szCs w:val="32"/>
          <w:u w:val="single"/>
        </w:rPr>
      </w:pPr>
      <w:r w:rsidRPr="000874C3">
        <w:rPr>
          <w:b/>
          <w:bCs/>
          <w:sz w:val="32"/>
          <w:szCs w:val="32"/>
          <w:u w:val="single"/>
        </w:rPr>
        <w:lastRenderedPageBreak/>
        <w:t>Bibliography</w:t>
      </w:r>
    </w:p>
    <w:p w14:paraId="0C73EEA4" w14:textId="5696CBAA" w:rsidR="000874C3" w:rsidRDefault="000874C3" w:rsidP="000874C3">
      <w:pPr>
        <w:spacing w:after="0"/>
      </w:pPr>
    </w:p>
    <w:p w14:paraId="046FDBCE" w14:textId="77777777" w:rsidR="00760867" w:rsidRDefault="000874C3" w:rsidP="005A67B5">
      <w:pPr>
        <w:spacing w:after="60"/>
      </w:pPr>
      <w:r w:rsidRPr="005A67B5">
        <w:rPr>
          <w:vertAlign w:val="superscript"/>
        </w:rPr>
        <w:t xml:space="preserve">1 </w:t>
      </w:r>
      <w:r w:rsidRPr="005A67B5">
        <w:t>The Sydney Morning Herald, Mon 5 May 1930; NSW Registry of Births, Deaths and Marriages (death)</w:t>
      </w:r>
      <w:r w:rsidR="00760867">
        <w:t xml:space="preserve">; </w:t>
      </w:r>
    </w:p>
    <w:p w14:paraId="487CF46A" w14:textId="64B68747" w:rsidR="000874C3" w:rsidRPr="005A67B5" w:rsidRDefault="00760867" w:rsidP="005A67B5">
      <w:pPr>
        <w:spacing w:after="60"/>
      </w:pPr>
      <w:r>
        <w:rPr>
          <w:vertAlign w:val="superscript"/>
        </w:rPr>
        <w:t xml:space="preserve">2 </w:t>
      </w:r>
      <w:r>
        <w:t>Ancestry.com</w:t>
      </w:r>
    </w:p>
    <w:p w14:paraId="6D2B1997" w14:textId="0235A6FA" w:rsidR="000874C3" w:rsidRPr="005A67B5" w:rsidRDefault="00760867" w:rsidP="005A67B5">
      <w:pPr>
        <w:spacing w:after="60"/>
      </w:pPr>
      <w:r>
        <w:rPr>
          <w:vertAlign w:val="superscript"/>
        </w:rPr>
        <w:t>3</w:t>
      </w:r>
      <w:r w:rsidR="000874C3" w:rsidRPr="005A67B5">
        <w:rPr>
          <w:vertAlign w:val="superscript"/>
        </w:rPr>
        <w:t xml:space="preserve"> </w:t>
      </w:r>
      <w:r w:rsidR="000874C3" w:rsidRPr="005A67B5">
        <w:t xml:space="preserve">The Australian Star, Mon 8 Jun 1896 </w:t>
      </w:r>
    </w:p>
    <w:p w14:paraId="6DE7C993" w14:textId="214BE100" w:rsidR="000874C3" w:rsidRPr="005A67B5" w:rsidRDefault="00760867" w:rsidP="005A67B5">
      <w:pPr>
        <w:spacing w:after="60"/>
      </w:pPr>
      <w:r>
        <w:rPr>
          <w:vertAlign w:val="superscript"/>
        </w:rPr>
        <w:t>4</w:t>
      </w:r>
      <w:r w:rsidR="000874C3" w:rsidRPr="005A67B5">
        <w:rPr>
          <w:vertAlign w:val="superscript"/>
        </w:rPr>
        <w:t xml:space="preserve"> </w:t>
      </w:r>
      <w:r w:rsidR="000874C3" w:rsidRPr="005A67B5">
        <w:t>The Cumberland Argus and Fruitgrowers Advocate, Sat 28 Jan 1899; The Cumberland Argus and Fruitgrowers Advocate, Sat 20 Jan 1900</w:t>
      </w:r>
    </w:p>
    <w:p w14:paraId="0BC50293" w14:textId="5C3230A5" w:rsidR="000874C3" w:rsidRPr="005A67B5" w:rsidRDefault="00760867" w:rsidP="005A67B5">
      <w:pPr>
        <w:spacing w:after="60"/>
      </w:pPr>
      <w:r>
        <w:rPr>
          <w:vertAlign w:val="superscript"/>
        </w:rPr>
        <w:t>5</w:t>
      </w:r>
      <w:r w:rsidR="000874C3" w:rsidRPr="005A67B5">
        <w:rPr>
          <w:vertAlign w:val="superscript"/>
        </w:rPr>
        <w:t xml:space="preserve"> </w:t>
      </w:r>
      <w:r w:rsidR="000874C3" w:rsidRPr="005A67B5">
        <w:t>The Daily Telegraph, Sat 9 Dec 1899</w:t>
      </w:r>
    </w:p>
    <w:p w14:paraId="4B09BF00" w14:textId="4C1EE577" w:rsidR="000874C3" w:rsidRPr="005A67B5" w:rsidRDefault="00760867" w:rsidP="005A67B5">
      <w:pPr>
        <w:spacing w:after="60"/>
      </w:pPr>
      <w:r>
        <w:rPr>
          <w:vertAlign w:val="superscript"/>
        </w:rPr>
        <w:t>6</w:t>
      </w:r>
      <w:r w:rsidR="000874C3" w:rsidRPr="005A67B5">
        <w:rPr>
          <w:vertAlign w:val="superscript"/>
        </w:rPr>
        <w:t xml:space="preserve"> </w:t>
      </w:r>
      <w:r w:rsidR="000874C3" w:rsidRPr="005A67B5">
        <w:t>The Cumberland Argus and Fruitgrowers Advocate, Sat 20 Jan 1900; The Cumberland Argus and Fruitgrowers Advocate, 14 Apr 1900</w:t>
      </w:r>
    </w:p>
    <w:p w14:paraId="7267B06A" w14:textId="73F48804" w:rsidR="000874C3" w:rsidRPr="005A67B5" w:rsidRDefault="00760867" w:rsidP="005A67B5">
      <w:pPr>
        <w:spacing w:after="60"/>
      </w:pPr>
      <w:r>
        <w:rPr>
          <w:vertAlign w:val="superscript"/>
        </w:rPr>
        <w:t>7</w:t>
      </w:r>
      <w:r w:rsidR="000874C3" w:rsidRPr="005A67B5">
        <w:rPr>
          <w:vertAlign w:val="superscript"/>
        </w:rPr>
        <w:t xml:space="preserve"> </w:t>
      </w:r>
      <w:r w:rsidR="000874C3" w:rsidRPr="005A67B5">
        <w:t>The Cumberland Argus and Fruitgrowers Advocate, Sat 2 May 1908</w:t>
      </w:r>
    </w:p>
    <w:p w14:paraId="6F37DA1A" w14:textId="7CBAF83A" w:rsidR="000874C3" w:rsidRDefault="00760867" w:rsidP="005A67B5">
      <w:pPr>
        <w:spacing w:after="0"/>
      </w:pPr>
      <w:r>
        <w:rPr>
          <w:vertAlign w:val="superscript"/>
        </w:rPr>
        <w:t>8</w:t>
      </w:r>
      <w:r w:rsidR="000874C3" w:rsidRPr="005A67B5">
        <w:rPr>
          <w:vertAlign w:val="superscript"/>
        </w:rPr>
        <w:t xml:space="preserve"> </w:t>
      </w:r>
      <w:r w:rsidR="000874C3" w:rsidRPr="005A67B5">
        <w:t>The Sydney Morning Herald, Mon 5 May 1930</w:t>
      </w:r>
    </w:p>
    <w:p w14:paraId="4394AB1D" w14:textId="77777777" w:rsidR="005A67B5" w:rsidRPr="005A67B5" w:rsidRDefault="005A67B5" w:rsidP="005A67B5">
      <w:pPr>
        <w:spacing w:after="0"/>
      </w:pPr>
    </w:p>
    <w:p w14:paraId="64C2E65A" w14:textId="29010151" w:rsidR="007E2EFE" w:rsidRPr="005A67B5" w:rsidRDefault="007E2EFE" w:rsidP="005A67B5">
      <w:pPr>
        <w:spacing w:after="0"/>
      </w:pPr>
      <w:r w:rsidRPr="005A67B5">
        <w:rPr>
          <w:b/>
          <w:bCs/>
        </w:rPr>
        <w:t>NOTE</w:t>
      </w:r>
      <w:r w:rsidRPr="005A67B5">
        <w:t xml:space="preserve">: Additional information contained within Beecroft Cheltenham History Group </w:t>
      </w:r>
      <w:r w:rsidR="00760867">
        <w:t>book ‘Beecroft and Cheltenham, t</w:t>
      </w:r>
      <w:r w:rsidRPr="005A67B5">
        <w:t>he Shaping of a Sydney Community to 1914’.</w:t>
      </w:r>
    </w:p>
    <w:p w14:paraId="41C9ED36" w14:textId="77777777" w:rsidR="000874C3" w:rsidRPr="005A67B5" w:rsidRDefault="000874C3" w:rsidP="000874C3">
      <w:pPr>
        <w:spacing w:after="0"/>
      </w:pPr>
    </w:p>
    <w:sectPr w:rsidR="000874C3" w:rsidRPr="005A67B5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3F205E" w14:textId="77777777" w:rsidR="00845AF2" w:rsidRDefault="00845AF2" w:rsidP="00BA0F70">
      <w:pPr>
        <w:spacing w:after="0" w:line="240" w:lineRule="auto"/>
      </w:pPr>
      <w:r>
        <w:separator/>
      </w:r>
    </w:p>
  </w:endnote>
  <w:endnote w:type="continuationSeparator" w:id="0">
    <w:p w14:paraId="5A8898EE" w14:textId="77777777" w:rsidR="00845AF2" w:rsidRDefault="00845AF2" w:rsidP="00BA0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41017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C67DC4" w14:textId="1B51B464" w:rsidR="000B0DEA" w:rsidRDefault="000B0DE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614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A5A3CB4" w14:textId="7FD23664" w:rsidR="00BA0F70" w:rsidRDefault="00BA0F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7C02E4" w14:textId="77777777" w:rsidR="00845AF2" w:rsidRDefault="00845AF2" w:rsidP="00BA0F70">
      <w:pPr>
        <w:spacing w:after="0" w:line="240" w:lineRule="auto"/>
      </w:pPr>
      <w:r>
        <w:separator/>
      </w:r>
    </w:p>
  </w:footnote>
  <w:footnote w:type="continuationSeparator" w:id="0">
    <w:p w14:paraId="36F83FD0" w14:textId="77777777" w:rsidR="00845AF2" w:rsidRDefault="00845AF2" w:rsidP="00BA0F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DB5"/>
    <w:rsid w:val="000874C3"/>
    <w:rsid w:val="000B0DEA"/>
    <w:rsid w:val="00292DB5"/>
    <w:rsid w:val="002F4634"/>
    <w:rsid w:val="003A324E"/>
    <w:rsid w:val="004A50F4"/>
    <w:rsid w:val="00582862"/>
    <w:rsid w:val="005A67B5"/>
    <w:rsid w:val="0061598C"/>
    <w:rsid w:val="0070582F"/>
    <w:rsid w:val="00760867"/>
    <w:rsid w:val="007619C2"/>
    <w:rsid w:val="007736B6"/>
    <w:rsid w:val="007E2EFE"/>
    <w:rsid w:val="00811E90"/>
    <w:rsid w:val="00845AF2"/>
    <w:rsid w:val="0089056D"/>
    <w:rsid w:val="009E51E4"/>
    <w:rsid w:val="00A875CC"/>
    <w:rsid w:val="00AD5487"/>
    <w:rsid w:val="00BA0F70"/>
    <w:rsid w:val="00BE56EF"/>
    <w:rsid w:val="00BF6144"/>
    <w:rsid w:val="00C063C7"/>
    <w:rsid w:val="00C53888"/>
    <w:rsid w:val="00D90A45"/>
    <w:rsid w:val="00E23CD1"/>
    <w:rsid w:val="00EF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7762F"/>
  <w15:chartTrackingRefBased/>
  <w15:docId w15:val="{862A24C3-2EAE-483E-8352-3924A0540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6B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36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736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A0F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F70"/>
  </w:style>
  <w:style w:type="paragraph" w:styleId="Footer">
    <w:name w:val="footer"/>
    <w:basedOn w:val="Normal"/>
    <w:link w:val="FooterChar"/>
    <w:uiPriority w:val="99"/>
    <w:unhideWhenUsed/>
    <w:rsid w:val="00BA0F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9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</cp:lastModifiedBy>
  <cp:revision>12</cp:revision>
  <dcterms:created xsi:type="dcterms:W3CDTF">2020-04-23T02:08:00Z</dcterms:created>
  <dcterms:modified xsi:type="dcterms:W3CDTF">2024-06-01T08:13:00Z</dcterms:modified>
</cp:coreProperties>
</file>